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4B48" w14:textId="5A4A360D" w:rsidR="001E62E8" w:rsidRDefault="00490EDF" w:rsidP="001E62E8">
      <w:pPr>
        <w:pStyle w:val="a5"/>
      </w:pPr>
      <w:r>
        <w:rPr>
          <w:rFonts w:hint="eastAsia"/>
        </w:rPr>
        <w:t>《房地产</w:t>
      </w:r>
      <w:r>
        <w:t>估价规范</w:t>
      </w:r>
      <w:r>
        <w:rPr>
          <w:rFonts w:hint="eastAsia"/>
        </w:rPr>
        <w:t>》</w:t>
      </w:r>
      <w:r w:rsidR="000163D2" w:rsidRPr="000163D2">
        <w:rPr>
          <w:rFonts w:hint="eastAsia"/>
          <w:b w:val="0"/>
        </w:rPr>
        <w:t>（</w:t>
      </w:r>
      <w:r w:rsidR="000163D2" w:rsidRPr="000163D2">
        <w:rPr>
          <w:rFonts w:hint="eastAsia"/>
          <w:b w:val="0"/>
        </w:rPr>
        <w:t>GB/T 50291-2015</w:t>
      </w:r>
      <w:r w:rsidR="000163D2" w:rsidRPr="000163D2">
        <w:rPr>
          <w:rFonts w:hint="eastAsia"/>
          <w:b w:val="0"/>
        </w:rPr>
        <w:t>）</w:t>
      </w:r>
      <w:r w:rsidR="002469DC">
        <w:rPr>
          <w:rFonts w:hint="eastAsia"/>
        </w:rPr>
        <w:t>三字</w:t>
      </w:r>
      <w:proofErr w:type="gramStart"/>
      <w:r w:rsidR="002469DC">
        <w:rPr>
          <w:rFonts w:hint="eastAsia"/>
        </w:rPr>
        <w:t>谣</w:t>
      </w:r>
      <w:proofErr w:type="gramEnd"/>
    </w:p>
    <w:p w14:paraId="6C08884E" w14:textId="77777777" w:rsidR="000163D2" w:rsidRDefault="000163D2" w:rsidP="00D63095">
      <w:pPr>
        <w:widowControl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</w:p>
    <w:p w14:paraId="43295420" w14:textId="46C08802" w:rsidR="003D54E8" w:rsidRPr="00D63095" w:rsidRDefault="003D54E8" w:rsidP="00D63095">
      <w:pPr>
        <w:widowControl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63095">
        <w:rPr>
          <w:rFonts w:asciiTheme="minorEastAsia" w:hAnsiTheme="minorEastAsia" w:hint="eastAsia"/>
          <w:b/>
          <w:bCs/>
          <w:sz w:val="28"/>
          <w:szCs w:val="28"/>
        </w:rPr>
        <w:t>第一章</w:t>
      </w:r>
      <w:r w:rsidR="00D63095" w:rsidRPr="00D63095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D63095" w:rsidRPr="00D63095">
        <w:rPr>
          <w:rFonts w:asciiTheme="minorEastAsia" w:hAnsiTheme="minorEastAsia"/>
          <w:b/>
          <w:bCs/>
          <w:sz w:val="28"/>
          <w:szCs w:val="28"/>
        </w:rPr>
        <w:t xml:space="preserve">   </w:t>
      </w:r>
      <w:r w:rsidRPr="00D63095">
        <w:rPr>
          <w:rFonts w:asciiTheme="minorEastAsia" w:hAnsiTheme="minorEastAsia" w:hint="eastAsia"/>
          <w:b/>
          <w:bCs/>
          <w:sz w:val="28"/>
          <w:szCs w:val="28"/>
        </w:rPr>
        <w:t>总则</w:t>
      </w:r>
    </w:p>
    <w:p w14:paraId="4F93F820" w14:textId="48C72B5A" w:rsidR="001E62E8" w:rsidRPr="00813F61" w:rsidRDefault="00813F61" w:rsidP="00D8233A">
      <w:pPr>
        <w:jc w:val="center"/>
        <w:rPr>
          <w:sz w:val="28"/>
          <w:szCs w:val="28"/>
        </w:rPr>
      </w:pPr>
      <w:r w:rsidRPr="00813F61">
        <w:rPr>
          <w:rFonts w:hint="eastAsia"/>
          <w:sz w:val="28"/>
          <w:szCs w:val="28"/>
        </w:rPr>
        <w:t>保</w:t>
      </w:r>
      <w:r w:rsidR="00D8233A" w:rsidRPr="00813F61">
        <w:rPr>
          <w:rFonts w:hint="eastAsia"/>
          <w:sz w:val="28"/>
          <w:szCs w:val="28"/>
        </w:rPr>
        <w:t>质量</w:t>
      </w:r>
      <w:r w:rsidR="00A247BE">
        <w:rPr>
          <w:rFonts w:hint="eastAsia"/>
          <w:sz w:val="28"/>
          <w:szCs w:val="28"/>
        </w:rPr>
        <w:t xml:space="preserve"> </w:t>
      </w:r>
      <w:r w:rsidRPr="00813F61">
        <w:rPr>
          <w:rFonts w:hint="eastAsia"/>
          <w:sz w:val="28"/>
          <w:szCs w:val="28"/>
        </w:rPr>
        <w:t>定</w:t>
      </w:r>
      <w:r w:rsidR="001E62E8" w:rsidRPr="00813F61">
        <w:rPr>
          <w:sz w:val="28"/>
          <w:szCs w:val="28"/>
        </w:rPr>
        <w:t>规范</w:t>
      </w:r>
    </w:p>
    <w:p w14:paraId="5DBCEAF6" w14:textId="49F7A800" w:rsidR="00D8233A" w:rsidRDefault="00D8233A" w:rsidP="00D8233A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63095">
        <w:rPr>
          <w:rFonts w:asciiTheme="minorEastAsia" w:hAnsiTheme="minorEastAsia" w:hint="eastAsia"/>
          <w:b/>
          <w:bCs/>
          <w:sz w:val="28"/>
          <w:szCs w:val="28"/>
        </w:rPr>
        <w:t>第</w:t>
      </w:r>
      <w:r>
        <w:rPr>
          <w:rFonts w:asciiTheme="minorEastAsia" w:hAnsiTheme="minorEastAsia" w:hint="eastAsia"/>
          <w:b/>
          <w:bCs/>
          <w:sz w:val="28"/>
          <w:szCs w:val="28"/>
        </w:rPr>
        <w:t>二</w:t>
      </w:r>
      <w:r w:rsidRPr="00D63095">
        <w:rPr>
          <w:rFonts w:asciiTheme="minorEastAsia" w:hAnsiTheme="minorEastAsia" w:hint="eastAsia"/>
          <w:b/>
          <w:bCs/>
          <w:sz w:val="28"/>
          <w:szCs w:val="28"/>
        </w:rPr>
        <w:t>章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/>
          <w:b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bCs/>
          <w:sz w:val="28"/>
          <w:szCs w:val="28"/>
        </w:rPr>
        <w:t>估价</w:t>
      </w:r>
      <w:r w:rsidRPr="00D63095">
        <w:rPr>
          <w:rFonts w:asciiTheme="minorEastAsia" w:hAnsiTheme="minorEastAsia" w:hint="eastAsia"/>
          <w:b/>
          <w:bCs/>
          <w:sz w:val="28"/>
          <w:szCs w:val="28"/>
        </w:rPr>
        <w:t>原则</w:t>
      </w:r>
    </w:p>
    <w:p w14:paraId="2B0299A0" w14:textId="117D7B63" w:rsidR="00890807" w:rsidRPr="00890807" w:rsidRDefault="00CF61B8" w:rsidP="00D8233A">
      <w:pPr>
        <w:jc w:val="center"/>
        <w:rPr>
          <w:sz w:val="28"/>
          <w:szCs w:val="28"/>
        </w:rPr>
      </w:pPr>
      <w:proofErr w:type="gramStart"/>
      <w:r w:rsidRPr="00890807">
        <w:rPr>
          <w:rFonts w:hint="eastAsia"/>
          <w:sz w:val="28"/>
          <w:szCs w:val="28"/>
        </w:rPr>
        <w:t>遵</w:t>
      </w:r>
      <w:proofErr w:type="gramEnd"/>
      <w:r w:rsidR="00D8233A" w:rsidRPr="00890807">
        <w:rPr>
          <w:rFonts w:hint="eastAsia"/>
          <w:sz w:val="28"/>
          <w:szCs w:val="28"/>
        </w:rPr>
        <w:t>原则</w:t>
      </w:r>
      <w:r w:rsidR="00A247BE">
        <w:rPr>
          <w:rFonts w:hint="eastAsia"/>
          <w:sz w:val="28"/>
          <w:szCs w:val="28"/>
        </w:rPr>
        <w:t xml:space="preserve">  </w:t>
      </w:r>
      <w:r w:rsidR="00890807" w:rsidRPr="00890807">
        <w:rPr>
          <w:rFonts w:hint="eastAsia"/>
          <w:sz w:val="28"/>
          <w:szCs w:val="28"/>
        </w:rPr>
        <w:t>是红线</w:t>
      </w:r>
      <w:r w:rsidR="00A247BE">
        <w:rPr>
          <w:rFonts w:hint="eastAsia"/>
          <w:sz w:val="28"/>
          <w:szCs w:val="28"/>
        </w:rPr>
        <w:t xml:space="preserve">  </w:t>
      </w:r>
      <w:r w:rsidR="00890807" w:rsidRPr="00890807">
        <w:rPr>
          <w:rFonts w:hint="eastAsia"/>
          <w:sz w:val="28"/>
          <w:szCs w:val="28"/>
        </w:rPr>
        <w:t>一</w:t>
      </w:r>
      <w:r w:rsidR="00D8233A" w:rsidRPr="00890807">
        <w:rPr>
          <w:rFonts w:hint="eastAsia"/>
          <w:sz w:val="28"/>
          <w:szCs w:val="28"/>
        </w:rPr>
        <w:t>独立</w:t>
      </w:r>
      <w:r w:rsidR="00A247BE">
        <w:rPr>
          <w:rFonts w:hint="eastAsia"/>
          <w:sz w:val="28"/>
          <w:szCs w:val="28"/>
        </w:rPr>
        <w:t xml:space="preserve">  </w:t>
      </w:r>
      <w:r w:rsidR="00890807" w:rsidRPr="00890807">
        <w:rPr>
          <w:rFonts w:hint="eastAsia"/>
          <w:sz w:val="28"/>
          <w:szCs w:val="28"/>
        </w:rPr>
        <w:t>二</w:t>
      </w:r>
      <w:r w:rsidR="00D8233A" w:rsidRPr="00890807">
        <w:rPr>
          <w:rFonts w:hint="eastAsia"/>
          <w:sz w:val="28"/>
          <w:szCs w:val="28"/>
        </w:rPr>
        <w:t>客观</w:t>
      </w:r>
    </w:p>
    <w:p w14:paraId="46D1DD37" w14:textId="30EE2006" w:rsidR="00890807" w:rsidRPr="00890807" w:rsidRDefault="00890807" w:rsidP="00D8233A">
      <w:pPr>
        <w:jc w:val="center"/>
        <w:rPr>
          <w:sz w:val="28"/>
          <w:szCs w:val="28"/>
        </w:rPr>
      </w:pPr>
      <w:r w:rsidRPr="00890807">
        <w:rPr>
          <w:rFonts w:hint="eastAsia"/>
          <w:sz w:val="28"/>
          <w:szCs w:val="28"/>
        </w:rPr>
        <w:t>三</w:t>
      </w:r>
      <w:r w:rsidR="00D8233A" w:rsidRPr="00890807">
        <w:rPr>
          <w:rFonts w:hint="eastAsia"/>
          <w:sz w:val="28"/>
          <w:szCs w:val="28"/>
        </w:rPr>
        <w:t>公正</w:t>
      </w:r>
      <w:r w:rsidR="00A247BE">
        <w:rPr>
          <w:rFonts w:hint="eastAsia"/>
          <w:sz w:val="28"/>
          <w:szCs w:val="28"/>
        </w:rPr>
        <w:t xml:space="preserve">  </w:t>
      </w:r>
      <w:r w:rsidRPr="00890807">
        <w:rPr>
          <w:rFonts w:hint="eastAsia"/>
          <w:sz w:val="28"/>
          <w:szCs w:val="28"/>
        </w:rPr>
        <w:t>四</w:t>
      </w:r>
      <w:r w:rsidR="00D8233A" w:rsidRPr="00890807">
        <w:rPr>
          <w:rFonts w:hint="eastAsia"/>
          <w:sz w:val="28"/>
          <w:szCs w:val="28"/>
        </w:rPr>
        <w:t>合法</w:t>
      </w:r>
      <w:r w:rsidR="00A247BE">
        <w:rPr>
          <w:rFonts w:hint="eastAsia"/>
          <w:sz w:val="28"/>
          <w:szCs w:val="28"/>
        </w:rPr>
        <w:t xml:space="preserve">  </w:t>
      </w:r>
      <w:r w:rsidRPr="00890807">
        <w:rPr>
          <w:rFonts w:hint="eastAsia"/>
          <w:sz w:val="28"/>
          <w:szCs w:val="28"/>
        </w:rPr>
        <w:t>五</w:t>
      </w:r>
      <w:r w:rsidR="00D8233A" w:rsidRPr="00890807">
        <w:rPr>
          <w:rFonts w:hint="eastAsia"/>
          <w:sz w:val="28"/>
          <w:szCs w:val="28"/>
        </w:rPr>
        <w:t>时点</w:t>
      </w:r>
      <w:r w:rsidR="00A247BE">
        <w:rPr>
          <w:rFonts w:hint="eastAsia"/>
          <w:sz w:val="28"/>
          <w:szCs w:val="28"/>
        </w:rPr>
        <w:t xml:space="preserve">  </w:t>
      </w:r>
      <w:r w:rsidRPr="00890807">
        <w:rPr>
          <w:rFonts w:hint="eastAsia"/>
          <w:sz w:val="28"/>
          <w:szCs w:val="28"/>
        </w:rPr>
        <w:t>六</w:t>
      </w:r>
      <w:r w:rsidR="00D8233A" w:rsidRPr="00890807">
        <w:rPr>
          <w:rFonts w:hint="eastAsia"/>
          <w:sz w:val="28"/>
          <w:szCs w:val="28"/>
        </w:rPr>
        <w:t>替代</w:t>
      </w:r>
    </w:p>
    <w:p w14:paraId="5880D72C" w14:textId="6AECC2C7" w:rsidR="00890807" w:rsidRPr="00890807" w:rsidRDefault="00890807" w:rsidP="00890807">
      <w:pPr>
        <w:jc w:val="center"/>
        <w:rPr>
          <w:sz w:val="28"/>
          <w:szCs w:val="28"/>
        </w:rPr>
      </w:pPr>
      <w:r w:rsidRPr="00890807">
        <w:rPr>
          <w:rFonts w:hint="eastAsia"/>
          <w:sz w:val="28"/>
          <w:szCs w:val="28"/>
        </w:rPr>
        <w:t>七</w:t>
      </w:r>
      <w:r w:rsidR="00D8233A" w:rsidRPr="00890807">
        <w:rPr>
          <w:rFonts w:hint="eastAsia"/>
          <w:sz w:val="28"/>
          <w:szCs w:val="28"/>
        </w:rPr>
        <w:t>高佳</w:t>
      </w:r>
      <w:r w:rsidR="00A247BE">
        <w:rPr>
          <w:rFonts w:hint="eastAsia"/>
          <w:sz w:val="28"/>
          <w:szCs w:val="28"/>
        </w:rPr>
        <w:t xml:space="preserve">  </w:t>
      </w:r>
      <w:r w:rsidRPr="00890807">
        <w:rPr>
          <w:rFonts w:hint="eastAsia"/>
          <w:sz w:val="28"/>
          <w:szCs w:val="28"/>
        </w:rPr>
        <w:t>八谨慎</w:t>
      </w:r>
      <w:r w:rsidR="00A247BE">
        <w:rPr>
          <w:rFonts w:hint="eastAsia"/>
          <w:sz w:val="28"/>
          <w:szCs w:val="28"/>
        </w:rPr>
        <w:t xml:space="preserve">  </w:t>
      </w:r>
      <w:proofErr w:type="gramStart"/>
      <w:r w:rsidR="00296D99">
        <w:rPr>
          <w:rFonts w:hint="eastAsia"/>
          <w:sz w:val="28"/>
          <w:szCs w:val="28"/>
        </w:rPr>
        <w:t>依</w:t>
      </w:r>
      <w:r w:rsidRPr="00890807">
        <w:rPr>
          <w:rFonts w:hint="eastAsia"/>
          <w:sz w:val="28"/>
          <w:szCs w:val="28"/>
        </w:rPr>
        <w:t>类型</w:t>
      </w:r>
      <w:proofErr w:type="gramEnd"/>
      <w:r w:rsidR="00A247BE">
        <w:rPr>
          <w:rFonts w:hint="eastAsia"/>
          <w:sz w:val="28"/>
          <w:szCs w:val="28"/>
        </w:rPr>
        <w:t xml:space="preserve">  </w:t>
      </w:r>
      <w:r w:rsidRPr="00890807">
        <w:rPr>
          <w:rFonts w:hint="eastAsia"/>
          <w:sz w:val="28"/>
          <w:szCs w:val="28"/>
        </w:rPr>
        <w:t>定原则</w:t>
      </w:r>
    </w:p>
    <w:p w14:paraId="6ACB2B14" w14:textId="7C8DC75F" w:rsidR="001E62E8" w:rsidRDefault="001E62E8" w:rsidP="00D63095">
      <w:pPr>
        <w:widowControl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63095">
        <w:rPr>
          <w:rFonts w:asciiTheme="minorEastAsia" w:hAnsiTheme="minorEastAsia" w:hint="eastAsia"/>
          <w:b/>
          <w:bCs/>
          <w:sz w:val="28"/>
          <w:szCs w:val="28"/>
        </w:rPr>
        <w:t>第三章</w:t>
      </w:r>
      <w:r w:rsidR="00D63095" w:rsidRPr="00D63095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D63095" w:rsidRPr="00D63095">
        <w:rPr>
          <w:rFonts w:asciiTheme="minorEastAsia" w:hAnsiTheme="minorEastAsia"/>
          <w:b/>
          <w:bCs/>
          <w:sz w:val="28"/>
          <w:szCs w:val="28"/>
        </w:rPr>
        <w:t xml:space="preserve">   </w:t>
      </w:r>
      <w:r w:rsidRPr="00D63095">
        <w:rPr>
          <w:rFonts w:asciiTheme="minorEastAsia" w:hAnsiTheme="minorEastAsia" w:hint="eastAsia"/>
          <w:b/>
          <w:bCs/>
          <w:sz w:val="28"/>
          <w:szCs w:val="28"/>
        </w:rPr>
        <w:t>估价程序</w:t>
      </w:r>
    </w:p>
    <w:p w14:paraId="020F430F" w14:textId="77777777" w:rsidR="00E63B8D" w:rsidRDefault="001E62E8" w:rsidP="00B22992">
      <w:pPr>
        <w:jc w:val="center"/>
        <w:rPr>
          <w:sz w:val="28"/>
          <w:szCs w:val="28"/>
        </w:rPr>
      </w:pPr>
      <w:r w:rsidRPr="00CC535C">
        <w:rPr>
          <w:sz w:val="28"/>
          <w:szCs w:val="28"/>
        </w:rPr>
        <w:t>受委托</w:t>
      </w:r>
      <w:r w:rsidR="00A247BE">
        <w:rPr>
          <w:rFonts w:hint="eastAsia"/>
          <w:sz w:val="28"/>
          <w:szCs w:val="28"/>
        </w:rPr>
        <w:t xml:space="preserve">  </w:t>
      </w:r>
      <w:r w:rsidR="00B22992">
        <w:rPr>
          <w:rFonts w:hint="eastAsia"/>
          <w:sz w:val="28"/>
          <w:szCs w:val="28"/>
        </w:rPr>
        <w:t>明事</w:t>
      </w:r>
      <w:r w:rsidRPr="00CC535C">
        <w:rPr>
          <w:sz w:val="28"/>
          <w:szCs w:val="28"/>
        </w:rPr>
        <w:t>项</w:t>
      </w:r>
      <w:r w:rsidR="00A247BE">
        <w:rPr>
          <w:rFonts w:hint="eastAsia"/>
          <w:sz w:val="28"/>
          <w:szCs w:val="28"/>
        </w:rPr>
        <w:t xml:space="preserve">  </w:t>
      </w:r>
      <w:proofErr w:type="gramStart"/>
      <w:r w:rsidR="00CF61B8">
        <w:rPr>
          <w:rFonts w:hint="eastAsia"/>
          <w:sz w:val="28"/>
          <w:szCs w:val="28"/>
        </w:rPr>
        <w:t>编</w:t>
      </w:r>
      <w:r w:rsidR="00B22992">
        <w:rPr>
          <w:rFonts w:hint="eastAsia"/>
          <w:sz w:val="28"/>
          <w:szCs w:val="28"/>
        </w:rPr>
        <w:t>方案</w:t>
      </w:r>
      <w:proofErr w:type="gramEnd"/>
      <w:r w:rsidR="00A247BE">
        <w:rPr>
          <w:rFonts w:hint="eastAsia"/>
          <w:sz w:val="28"/>
          <w:szCs w:val="28"/>
        </w:rPr>
        <w:t xml:space="preserve">  </w:t>
      </w:r>
      <w:r w:rsidR="00E63B8D" w:rsidRPr="00385863">
        <w:rPr>
          <w:rFonts w:hint="eastAsia"/>
          <w:sz w:val="28"/>
          <w:szCs w:val="28"/>
        </w:rPr>
        <w:t>汇</w:t>
      </w:r>
      <w:r w:rsidR="00B22992">
        <w:rPr>
          <w:rFonts w:hint="eastAsia"/>
          <w:sz w:val="28"/>
          <w:szCs w:val="28"/>
        </w:rPr>
        <w:t>资料</w:t>
      </w:r>
    </w:p>
    <w:p w14:paraId="2D00F0AB" w14:textId="77777777" w:rsidR="00E63B8D" w:rsidRDefault="00B22992" w:rsidP="00E63B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实地</w:t>
      </w:r>
      <w:proofErr w:type="gramStart"/>
      <w:r>
        <w:rPr>
          <w:rFonts w:hint="eastAsia"/>
          <w:sz w:val="28"/>
          <w:szCs w:val="28"/>
        </w:rPr>
        <w:t>勘</w:t>
      </w:r>
      <w:proofErr w:type="gramEnd"/>
      <w:r w:rsidR="00E63B8D"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留记录</w:t>
      </w:r>
      <w:proofErr w:type="gramEnd"/>
      <w:r w:rsidR="00E63B8D">
        <w:rPr>
          <w:rFonts w:hint="eastAsia"/>
          <w:sz w:val="28"/>
          <w:szCs w:val="28"/>
        </w:rPr>
        <w:t xml:space="preserve">  </w:t>
      </w:r>
      <w:r w:rsidRPr="00CC535C">
        <w:rPr>
          <w:rFonts w:hint="eastAsia"/>
          <w:sz w:val="28"/>
          <w:szCs w:val="28"/>
        </w:rPr>
        <w:t>选</w:t>
      </w:r>
      <w:r w:rsidR="00CF61B8">
        <w:rPr>
          <w:rFonts w:hint="eastAsia"/>
          <w:sz w:val="28"/>
          <w:szCs w:val="28"/>
        </w:rPr>
        <w:t>方</w:t>
      </w:r>
      <w:r w:rsidRPr="00CC535C">
        <w:rPr>
          <w:rFonts w:hint="eastAsia"/>
          <w:sz w:val="28"/>
          <w:szCs w:val="28"/>
        </w:rPr>
        <w:t>法</w:t>
      </w:r>
      <w:r w:rsidR="00E63B8D">
        <w:rPr>
          <w:rFonts w:hint="eastAsia"/>
          <w:sz w:val="28"/>
          <w:szCs w:val="28"/>
        </w:rPr>
        <w:t xml:space="preserve">  </w:t>
      </w:r>
      <w:r w:rsidR="00E63B8D">
        <w:rPr>
          <w:rFonts w:hint="eastAsia"/>
          <w:sz w:val="28"/>
          <w:szCs w:val="28"/>
        </w:rPr>
        <w:t>要恰当</w:t>
      </w:r>
    </w:p>
    <w:p w14:paraId="12BE072C" w14:textId="4DB76435" w:rsidR="00E63B8D" w:rsidRDefault="00870871" w:rsidP="00E63B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测数据</w:t>
      </w:r>
      <w:r>
        <w:rPr>
          <w:rFonts w:hint="eastAsia"/>
          <w:sz w:val="28"/>
          <w:szCs w:val="28"/>
        </w:rPr>
        <w:t xml:space="preserve">  </w:t>
      </w:r>
      <w:r w:rsidR="00296D99">
        <w:rPr>
          <w:rFonts w:hint="eastAsia"/>
          <w:sz w:val="28"/>
          <w:szCs w:val="28"/>
        </w:rPr>
        <w:t>找依据</w:t>
      </w:r>
      <w:r>
        <w:rPr>
          <w:rFonts w:hint="eastAsia"/>
          <w:sz w:val="28"/>
          <w:szCs w:val="28"/>
        </w:rPr>
        <w:t xml:space="preserve">  </w:t>
      </w:r>
      <w:r w:rsidR="004B6DA3">
        <w:rPr>
          <w:rFonts w:hint="eastAsia"/>
          <w:sz w:val="28"/>
          <w:szCs w:val="28"/>
        </w:rPr>
        <w:t>编</w:t>
      </w:r>
      <w:r w:rsidR="004606A7" w:rsidRPr="00CC535C">
        <w:rPr>
          <w:sz w:val="28"/>
          <w:szCs w:val="28"/>
        </w:rPr>
        <w:t>报告</w:t>
      </w:r>
      <w:r w:rsidR="004B6DA3">
        <w:rPr>
          <w:rFonts w:hint="eastAsia"/>
          <w:sz w:val="28"/>
          <w:szCs w:val="28"/>
        </w:rPr>
        <w:t xml:space="preserve">  </w:t>
      </w:r>
      <w:r w:rsidR="004606A7">
        <w:rPr>
          <w:rFonts w:hint="eastAsia"/>
          <w:sz w:val="28"/>
          <w:szCs w:val="28"/>
        </w:rPr>
        <w:t>三</w:t>
      </w:r>
      <w:r w:rsidR="004606A7" w:rsidRPr="00CC535C">
        <w:rPr>
          <w:sz w:val="28"/>
          <w:szCs w:val="28"/>
        </w:rPr>
        <w:t>审核</w:t>
      </w:r>
    </w:p>
    <w:p w14:paraId="68B2605C" w14:textId="7266EFAB" w:rsidR="004606A7" w:rsidRDefault="004606A7" w:rsidP="00B2299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</w:t>
      </w:r>
      <w:r w:rsidR="004B6DA3">
        <w:rPr>
          <w:rFonts w:hint="eastAsia"/>
          <w:sz w:val="28"/>
          <w:szCs w:val="28"/>
        </w:rPr>
        <w:t>成果</w:t>
      </w:r>
      <w:r w:rsidR="00E63B8D"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存</w:t>
      </w:r>
      <w:r w:rsidRPr="00385863">
        <w:rPr>
          <w:rFonts w:hint="eastAsia"/>
          <w:sz w:val="28"/>
          <w:szCs w:val="28"/>
        </w:rPr>
        <w:t>资料</w:t>
      </w:r>
      <w:proofErr w:type="gramEnd"/>
      <w:r w:rsidR="00E63B8D">
        <w:rPr>
          <w:rFonts w:hint="eastAsia"/>
          <w:sz w:val="28"/>
          <w:szCs w:val="28"/>
        </w:rPr>
        <w:t xml:space="preserve">  </w:t>
      </w:r>
      <w:r w:rsidRPr="00CC535C">
        <w:rPr>
          <w:rFonts w:hint="eastAsia"/>
          <w:sz w:val="28"/>
          <w:szCs w:val="28"/>
        </w:rPr>
        <w:t>法规定</w:t>
      </w:r>
      <w:r w:rsidR="00E63B8D">
        <w:rPr>
          <w:rFonts w:hint="eastAsia"/>
          <w:sz w:val="28"/>
          <w:szCs w:val="28"/>
        </w:rPr>
        <w:t xml:space="preserve">  </w:t>
      </w:r>
      <w:r w:rsidRPr="00CC535C">
        <w:rPr>
          <w:rFonts w:hint="eastAsia"/>
          <w:sz w:val="28"/>
          <w:szCs w:val="28"/>
        </w:rPr>
        <w:t>三十年</w:t>
      </w:r>
    </w:p>
    <w:p w14:paraId="45FAA219" w14:textId="41A68554" w:rsidR="008119C7" w:rsidRPr="00D63095" w:rsidRDefault="008119C7" w:rsidP="00D63095">
      <w:pPr>
        <w:widowControl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63095">
        <w:rPr>
          <w:rFonts w:asciiTheme="minorEastAsia" w:hAnsiTheme="minorEastAsia" w:hint="eastAsia"/>
          <w:b/>
          <w:bCs/>
          <w:sz w:val="28"/>
          <w:szCs w:val="28"/>
        </w:rPr>
        <w:t>第四章</w:t>
      </w:r>
      <w:r w:rsidR="00D63095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D63095">
        <w:rPr>
          <w:rFonts w:asciiTheme="minorEastAsia" w:hAnsiTheme="minorEastAsia"/>
          <w:b/>
          <w:bCs/>
          <w:sz w:val="28"/>
          <w:szCs w:val="28"/>
        </w:rPr>
        <w:t xml:space="preserve">   </w:t>
      </w:r>
      <w:r w:rsidRPr="00D63095">
        <w:rPr>
          <w:rFonts w:asciiTheme="minorEastAsia" w:hAnsiTheme="minorEastAsia" w:hint="eastAsia"/>
          <w:b/>
          <w:bCs/>
          <w:sz w:val="28"/>
          <w:szCs w:val="28"/>
        </w:rPr>
        <w:t>估价方法</w:t>
      </w:r>
    </w:p>
    <w:p w14:paraId="4DAFAFAB" w14:textId="43CD3F34" w:rsidR="008119C7" w:rsidRDefault="00CF61B8" w:rsidP="008119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估价</w:t>
      </w:r>
      <w:r w:rsidR="008119C7" w:rsidRPr="008119C7">
        <w:rPr>
          <w:rFonts w:asciiTheme="minorEastAsia" w:hAnsiTheme="minorEastAsia" w:hint="eastAsia"/>
          <w:sz w:val="28"/>
          <w:szCs w:val="28"/>
        </w:rPr>
        <w:t>法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890807">
        <w:rPr>
          <w:rFonts w:asciiTheme="minorEastAsia" w:hAnsiTheme="minorEastAsia" w:hint="eastAsia"/>
          <w:sz w:val="28"/>
          <w:szCs w:val="28"/>
        </w:rPr>
        <w:t>四</w:t>
      </w:r>
      <w:r w:rsidR="00385863" w:rsidRPr="00385863">
        <w:rPr>
          <w:rFonts w:asciiTheme="minorEastAsia" w:hAnsiTheme="minorEastAsia" w:hint="eastAsia"/>
          <w:sz w:val="28"/>
          <w:szCs w:val="28"/>
        </w:rPr>
        <w:t>大类</w:t>
      </w:r>
      <w:r w:rsidR="00A247BE">
        <w:rPr>
          <w:rFonts w:asciiTheme="minorEastAsia" w:hAnsiTheme="minorEastAsia" w:hint="eastAsia"/>
          <w:sz w:val="28"/>
          <w:szCs w:val="28"/>
        </w:rPr>
        <w:t xml:space="preserve">  选择</w:t>
      </w:r>
      <w:r w:rsidR="00B167DA">
        <w:rPr>
          <w:rFonts w:asciiTheme="minorEastAsia" w:hAnsiTheme="minorEastAsia" w:hint="eastAsia"/>
          <w:sz w:val="28"/>
          <w:szCs w:val="28"/>
        </w:rPr>
        <w:t>时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511271">
        <w:rPr>
          <w:rFonts w:asciiTheme="minorEastAsia" w:hAnsiTheme="minorEastAsia" w:hint="eastAsia"/>
          <w:sz w:val="28"/>
          <w:szCs w:val="28"/>
        </w:rPr>
        <w:t>要</w:t>
      </w:r>
      <w:r w:rsidR="00A247BE">
        <w:rPr>
          <w:rFonts w:asciiTheme="minorEastAsia" w:hAnsiTheme="minorEastAsia" w:hint="eastAsia"/>
          <w:sz w:val="28"/>
          <w:szCs w:val="28"/>
        </w:rPr>
        <w:t>合理</w:t>
      </w:r>
    </w:p>
    <w:p w14:paraId="13FFC896" w14:textId="696258C8" w:rsidR="00B167DA" w:rsidRPr="008119C7" w:rsidRDefault="00B167DA" w:rsidP="008119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比较法</w:t>
      </w:r>
    </w:p>
    <w:p w14:paraId="4006D7FF" w14:textId="50EA8C7B" w:rsidR="008119C7" w:rsidRPr="008119C7" w:rsidRDefault="00CF61B8" w:rsidP="008119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选</w:t>
      </w:r>
      <w:r w:rsidR="008119C7" w:rsidRPr="008119C7">
        <w:rPr>
          <w:rFonts w:asciiTheme="minorEastAsia" w:hAnsiTheme="minorEastAsia" w:hint="eastAsia"/>
          <w:sz w:val="28"/>
          <w:szCs w:val="28"/>
        </w:rPr>
        <w:t>案例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255842">
        <w:rPr>
          <w:rFonts w:asciiTheme="minorEastAsia" w:hAnsiTheme="minorEastAsia" w:hint="eastAsia"/>
          <w:sz w:val="28"/>
          <w:szCs w:val="28"/>
        </w:rPr>
        <w:t>要真实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255842">
        <w:rPr>
          <w:rFonts w:asciiTheme="minorEastAsia" w:hAnsiTheme="minorEastAsia" w:hint="eastAsia"/>
          <w:sz w:val="28"/>
          <w:szCs w:val="28"/>
        </w:rPr>
        <w:t>修正因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255842">
        <w:rPr>
          <w:rFonts w:asciiTheme="minorEastAsia" w:hAnsiTheme="minorEastAsia" w:hint="eastAsia"/>
          <w:sz w:val="28"/>
          <w:szCs w:val="28"/>
        </w:rPr>
        <w:t>严选择</w:t>
      </w:r>
    </w:p>
    <w:p w14:paraId="4AD847FE" w14:textId="7E23E9E5" w:rsidR="008119C7" w:rsidRDefault="00CF61B8" w:rsidP="008119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调</w:t>
      </w:r>
      <w:r w:rsidR="00255842">
        <w:rPr>
          <w:rFonts w:asciiTheme="minorEastAsia" w:hAnsiTheme="minorEastAsia" w:hint="eastAsia"/>
          <w:sz w:val="28"/>
          <w:szCs w:val="28"/>
        </w:rPr>
        <w:t>幅度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A247BE">
        <w:rPr>
          <w:rFonts w:asciiTheme="minorEastAsia" w:hAnsiTheme="minorEastAsia" w:hint="eastAsia"/>
          <w:sz w:val="28"/>
          <w:szCs w:val="28"/>
        </w:rPr>
        <w:t>遵</w:t>
      </w:r>
      <w:proofErr w:type="gramEnd"/>
      <w:r w:rsidR="00255842">
        <w:rPr>
          <w:rFonts w:asciiTheme="minorEastAsia" w:hAnsiTheme="minorEastAsia" w:hint="eastAsia"/>
          <w:sz w:val="28"/>
          <w:szCs w:val="28"/>
        </w:rPr>
        <w:t>规定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255842">
        <w:rPr>
          <w:rFonts w:asciiTheme="minorEastAsia" w:hAnsiTheme="minorEastAsia" w:hint="eastAsia"/>
          <w:sz w:val="28"/>
          <w:szCs w:val="28"/>
        </w:rPr>
        <w:t>简权</w:t>
      </w:r>
      <w:r w:rsidR="00B167DA">
        <w:rPr>
          <w:rFonts w:asciiTheme="minorEastAsia" w:hAnsiTheme="minorEastAsia" w:hint="eastAsia"/>
          <w:sz w:val="28"/>
          <w:szCs w:val="28"/>
        </w:rPr>
        <w:t>均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57758A">
        <w:rPr>
          <w:rFonts w:asciiTheme="minorEastAsia" w:hAnsiTheme="minorEastAsia" w:hint="eastAsia"/>
          <w:sz w:val="28"/>
          <w:szCs w:val="28"/>
        </w:rPr>
        <w:t>比</w:t>
      </w:r>
      <w:r w:rsidR="00255842">
        <w:rPr>
          <w:rFonts w:asciiTheme="minorEastAsia" w:hAnsiTheme="minorEastAsia" w:hint="eastAsia"/>
          <w:sz w:val="28"/>
          <w:szCs w:val="28"/>
        </w:rPr>
        <w:t>价格</w:t>
      </w:r>
    </w:p>
    <w:p w14:paraId="7CF4ED55" w14:textId="5F2D942A" w:rsidR="00B167DA" w:rsidRPr="001863D5" w:rsidRDefault="001863D5" w:rsidP="008119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收益法</w:t>
      </w:r>
    </w:p>
    <w:p w14:paraId="2637953A" w14:textId="01E47BF8" w:rsidR="009A3BD3" w:rsidRDefault="00900C6E" w:rsidP="0057758A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分模式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870871">
        <w:rPr>
          <w:rFonts w:asciiTheme="minorEastAsia" w:hAnsiTheme="minorEastAsia" w:hint="eastAsia"/>
          <w:sz w:val="28"/>
          <w:szCs w:val="28"/>
        </w:rPr>
        <w:t>选</w:t>
      </w:r>
      <w:r w:rsidR="00296D99">
        <w:rPr>
          <w:rFonts w:asciiTheme="minorEastAsia" w:hAnsiTheme="minorEastAsia" w:hint="eastAsia"/>
          <w:sz w:val="28"/>
          <w:szCs w:val="28"/>
        </w:rPr>
        <w:t>路线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A3BD3">
        <w:rPr>
          <w:rFonts w:asciiTheme="minorEastAsia" w:hAnsiTheme="minorEastAsia" w:hint="eastAsia"/>
          <w:sz w:val="28"/>
          <w:szCs w:val="28"/>
        </w:rPr>
        <w:t>报与资  优选报</w:t>
      </w:r>
    </w:p>
    <w:p w14:paraId="59ECDB0A" w14:textId="5563F205" w:rsidR="009A3BD3" w:rsidRDefault="009E3CAF" w:rsidP="0057758A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测收益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算期限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6713F9">
        <w:rPr>
          <w:rFonts w:asciiTheme="minorEastAsia" w:hAnsiTheme="minorEastAsia" w:hint="eastAsia"/>
          <w:sz w:val="28"/>
          <w:szCs w:val="28"/>
        </w:rPr>
        <w:t>定</w:t>
      </w:r>
      <w:r w:rsidR="00390477">
        <w:rPr>
          <w:rFonts w:asciiTheme="minorEastAsia" w:hAnsiTheme="minorEastAsia" w:hint="eastAsia"/>
          <w:sz w:val="28"/>
          <w:szCs w:val="28"/>
        </w:rPr>
        <w:t>费率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6713F9">
        <w:rPr>
          <w:rFonts w:asciiTheme="minorEastAsia" w:hAnsiTheme="minorEastAsia" w:hint="eastAsia"/>
          <w:sz w:val="28"/>
          <w:szCs w:val="28"/>
        </w:rPr>
        <w:t>估</w:t>
      </w:r>
      <w:r w:rsidR="00490EDF">
        <w:rPr>
          <w:rFonts w:asciiTheme="minorEastAsia" w:hAnsiTheme="minorEastAsia" w:hint="eastAsia"/>
          <w:sz w:val="28"/>
          <w:szCs w:val="28"/>
        </w:rPr>
        <w:t>价格</w:t>
      </w:r>
    </w:p>
    <w:p w14:paraId="1E6214A5" w14:textId="77777777" w:rsidR="000163D2" w:rsidRDefault="000163D2" w:rsidP="00962E34">
      <w:pPr>
        <w:jc w:val="center"/>
        <w:rPr>
          <w:rFonts w:asciiTheme="minorEastAsia" w:hAnsiTheme="minorEastAsia" w:hint="eastAsia"/>
          <w:sz w:val="28"/>
          <w:szCs w:val="28"/>
        </w:rPr>
      </w:pPr>
    </w:p>
    <w:p w14:paraId="291CA1A2" w14:textId="66F6CAC3" w:rsidR="00685BD4" w:rsidRPr="008119C7" w:rsidRDefault="00685BD4" w:rsidP="00962E34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lastRenderedPageBreak/>
        <w:t>成本法</w:t>
      </w:r>
    </w:p>
    <w:p w14:paraId="502264EA" w14:textId="21DA75B9" w:rsidR="00685BD4" w:rsidRDefault="00255842" w:rsidP="00685BD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定路径</w:t>
      </w:r>
      <w:r w:rsidR="00A247BE">
        <w:rPr>
          <w:rFonts w:asciiTheme="minorEastAsia" w:hAnsiTheme="minorEastAsia" w:hint="eastAsia"/>
          <w:sz w:val="28"/>
          <w:szCs w:val="28"/>
        </w:rPr>
        <w:t xml:space="preserve">  精</w:t>
      </w:r>
      <w:r w:rsidR="00685BD4">
        <w:rPr>
          <w:rFonts w:asciiTheme="minorEastAsia" w:hAnsiTheme="minorEastAsia" w:hint="eastAsia"/>
          <w:sz w:val="28"/>
          <w:szCs w:val="28"/>
        </w:rPr>
        <w:t>公式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685BD4">
        <w:rPr>
          <w:rFonts w:asciiTheme="minorEastAsia" w:hAnsiTheme="minorEastAsia" w:hint="eastAsia"/>
          <w:sz w:val="28"/>
          <w:szCs w:val="28"/>
        </w:rPr>
        <w:t>七要素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685BD4">
        <w:rPr>
          <w:rFonts w:asciiTheme="minorEastAsia" w:hAnsiTheme="minorEastAsia" w:hint="eastAsia"/>
          <w:sz w:val="28"/>
          <w:szCs w:val="28"/>
        </w:rPr>
        <w:t>要</w:t>
      </w:r>
      <w:r w:rsidR="00685BD4" w:rsidRPr="00685BD4">
        <w:rPr>
          <w:rFonts w:asciiTheme="minorEastAsia" w:hAnsiTheme="minorEastAsia" w:hint="eastAsia"/>
          <w:sz w:val="28"/>
          <w:szCs w:val="28"/>
        </w:rPr>
        <w:t>理</w:t>
      </w:r>
      <w:r w:rsidR="00685BD4">
        <w:rPr>
          <w:rFonts w:asciiTheme="minorEastAsia" w:hAnsiTheme="minorEastAsia" w:hint="eastAsia"/>
          <w:sz w:val="28"/>
          <w:szCs w:val="28"/>
        </w:rPr>
        <w:t>清</w:t>
      </w:r>
    </w:p>
    <w:p w14:paraId="3F28A675" w14:textId="658BACE1" w:rsidR="00685BD4" w:rsidRDefault="00685BD4" w:rsidP="00685BD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重建置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要区分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依折旧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Pr="00685BD4">
        <w:rPr>
          <w:rFonts w:asciiTheme="minorEastAsia" w:hAnsiTheme="minorEastAsia" w:hint="eastAsia"/>
          <w:sz w:val="28"/>
          <w:szCs w:val="28"/>
        </w:rPr>
        <w:t>合</w:t>
      </w:r>
      <w:r>
        <w:rPr>
          <w:rFonts w:asciiTheme="minorEastAsia" w:hAnsiTheme="minorEastAsia" w:hint="eastAsia"/>
          <w:sz w:val="28"/>
          <w:szCs w:val="28"/>
        </w:rPr>
        <w:t>成本</w:t>
      </w:r>
    </w:p>
    <w:p w14:paraId="50D909F8" w14:textId="605B76F2" w:rsidR="00255842" w:rsidRPr="008119C7" w:rsidRDefault="00CD5168" w:rsidP="008119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假</w:t>
      </w:r>
      <w:r w:rsidR="00685BD4">
        <w:rPr>
          <w:rFonts w:asciiTheme="minorEastAsia" w:hAnsiTheme="minorEastAsia" w:hint="eastAsia"/>
          <w:sz w:val="28"/>
          <w:szCs w:val="28"/>
        </w:rPr>
        <w:t>设开发法</w:t>
      </w:r>
    </w:p>
    <w:p w14:paraId="6E1BF2CE" w14:textId="6C4F26C6" w:rsidR="00B4761C" w:rsidRPr="00CD5168" w:rsidRDefault="00A247BE" w:rsidP="00255842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遵</w:t>
      </w:r>
      <w:proofErr w:type="gramEnd"/>
      <w:r w:rsidR="00B4761C" w:rsidRPr="00CD5168">
        <w:rPr>
          <w:rFonts w:asciiTheme="minorEastAsia" w:hAnsiTheme="minorEastAsia" w:hint="eastAsia"/>
          <w:sz w:val="28"/>
          <w:szCs w:val="28"/>
        </w:rPr>
        <w:t>前提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4761C" w:rsidRPr="00CD5168">
        <w:rPr>
          <w:rFonts w:asciiTheme="minorEastAsia" w:hAnsiTheme="minorEastAsia" w:hint="eastAsia"/>
          <w:sz w:val="28"/>
          <w:szCs w:val="28"/>
        </w:rPr>
        <w:t>择动静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4761C" w:rsidRPr="00CD5168">
        <w:rPr>
          <w:rFonts w:asciiTheme="minorEastAsia" w:hAnsiTheme="minorEastAsia" w:hint="eastAsia"/>
          <w:sz w:val="28"/>
          <w:szCs w:val="28"/>
        </w:rPr>
        <w:t>选</w:t>
      </w:r>
      <w:r w:rsidR="00CA6BAE" w:rsidRPr="00CD5168">
        <w:rPr>
          <w:rFonts w:asciiTheme="minorEastAsia" w:hAnsiTheme="minorEastAsia" w:hint="eastAsia"/>
          <w:sz w:val="28"/>
          <w:szCs w:val="28"/>
        </w:rPr>
        <w:t>方式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B4761C" w:rsidRPr="00CD5168">
        <w:rPr>
          <w:rFonts w:asciiTheme="minorEastAsia" w:hAnsiTheme="minorEastAsia" w:hint="eastAsia"/>
          <w:sz w:val="28"/>
          <w:szCs w:val="28"/>
        </w:rPr>
        <w:t>经营期</w:t>
      </w:r>
    </w:p>
    <w:p w14:paraId="460A8DE8" w14:textId="78C4EA44" w:rsidR="00B4761C" w:rsidRDefault="00B4761C" w:rsidP="00B4761C">
      <w:pPr>
        <w:jc w:val="center"/>
        <w:rPr>
          <w:rFonts w:asciiTheme="minorEastAsia" w:hAnsiTheme="minorEastAsia"/>
          <w:sz w:val="28"/>
          <w:szCs w:val="28"/>
        </w:rPr>
      </w:pPr>
      <w:r w:rsidRPr="00CD5168">
        <w:rPr>
          <w:rFonts w:asciiTheme="minorEastAsia" w:hAnsiTheme="minorEastAsia" w:hint="eastAsia"/>
          <w:sz w:val="28"/>
          <w:szCs w:val="28"/>
        </w:rPr>
        <w:t>减支出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Pr="00CD5168">
        <w:rPr>
          <w:rFonts w:asciiTheme="minorEastAsia" w:hAnsiTheme="minorEastAsia" w:hint="eastAsia"/>
          <w:sz w:val="28"/>
          <w:szCs w:val="28"/>
        </w:rPr>
        <w:t>完成值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CD5168">
        <w:rPr>
          <w:rFonts w:asciiTheme="minorEastAsia" w:hAnsiTheme="minorEastAsia" w:hint="eastAsia"/>
          <w:sz w:val="28"/>
          <w:szCs w:val="28"/>
        </w:rPr>
        <w:t>确折润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Pr="00CD5168">
        <w:rPr>
          <w:rFonts w:asciiTheme="minorEastAsia" w:hAnsiTheme="minorEastAsia" w:hint="eastAsia"/>
          <w:sz w:val="28"/>
          <w:szCs w:val="28"/>
        </w:rPr>
        <w:t>求结果</w:t>
      </w:r>
    </w:p>
    <w:p w14:paraId="4299CB69" w14:textId="0C60843E" w:rsidR="00890807" w:rsidRPr="00890807" w:rsidRDefault="00890807" w:rsidP="0025584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90807">
        <w:rPr>
          <w:rFonts w:asciiTheme="minorEastAsia" w:hAnsiTheme="minorEastAsia" w:hint="eastAsia"/>
          <w:b/>
          <w:bCs/>
          <w:sz w:val="28"/>
          <w:szCs w:val="28"/>
        </w:rPr>
        <w:t>其他估价方法</w:t>
      </w:r>
    </w:p>
    <w:p w14:paraId="1EC785F9" w14:textId="7BC4E11B" w:rsidR="008119C7" w:rsidRPr="008119C7" w:rsidRDefault="00CF61B8" w:rsidP="008119C7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余</w:t>
      </w:r>
      <w:r w:rsidR="008119C7" w:rsidRPr="008119C7">
        <w:rPr>
          <w:rFonts w:asciiTheme="minorEastAsia" w:hAnsiTheme="minorEastAsia"/>
          <w:sz w:val="28"/>
          <w:szCs w:val="28"/>
        </w:rPr>
        <w:t>方法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8119C7" w:rsidRPr="008119C7">
        <w:rPr>
          <w:rFonts w:asciiTheme="minorEastAsia" w:hAnsiTheme="minorEastAsia"/>
          <w:sz w:val="28"/>
          <w:szCs w:val="28"/>
        </w:rPr>
        <w:t>有七</w:t>
      </w:r>
      <w:r w:rsidR="0003290D" w:rsidRPr="00385863">
        <w:rPr>
          <w:rFonts w:asciiTheme="minorEastAsia" w:hAnsiTheme="minorEastAsia" w:hint="eastAsia"/>
          <w:sz w:val="28"/>
          <w:szCs w:val="28"/>
        </w:rPr>
        <w:t>类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890807">
        <w:rPr>
          <w:rFonts w:asciiTheme="minorEastAsia" w:hAnsiTheme="minorEastAsia" w:hint="eastAsia"/>
          <w:sz w:val="28"/>
          <w:szCs w:val="28"/>
        </w:rPr>
        <w:t>找范围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255842">
        <w:rPr>
          <w:rFonts w:asciiTheme="minorEastAsia" w:hAnsiTheme="minorEastAsia" w:hint="eastAsia"/>
          <w:sz w:val="28"/>
          <w:szCs w:val="28"/>
        </w:rPr>
        <w:t>去</w:t>
      </w:r>
      <w:r w:rsidR="00890807">
        <w:rPr>
          <w:rFonts w:asciiTheme="minorEastAsia" w:hAnsiTheme="minorEastAsia" w:hint="eastAsia"/>
          <w:sz w:val="28"/>
          <w:szCs w:val="28"/>
        </w:rPr>
        <w:t>配对</w:t>
      </w:r>
    </w:p>
    <w:p w14:paraId="4585353F" w14:textId="0AEA138F" w:rsidR="004E03B2" w:rsidRDefault="00D63095" w:rsidP="008119C7">
      <w:pPr>
        <w:jc w:val="center"/>
        <w:rPr>
          <w:rFonts w:asciiTheme="minorEastAsia" w:hAnsiTheme="minorEastAsia"/>
          <w:b/>
          <w:sz w:val="28"/>
          <w:szCs w:val="28"/>
        </w:rPr>
      </w:pPr>
      <w:r w:rsidRPr="008119C7">
        <w:rPr>
          <w:rFonts w:asciiTheme="minorEastAsia" w:hAnsiTheme="minorEastAsia" w:hint="eastAsia"/>
          <w:b/>
          <w:bCs/>
          <w:sz w:val="28"/>
          <w:szCs w:val="28"/>
        </w:rPr>
        <w:t>第</w:t>
      </w:r>
      <w:r>
        <w:rPr>
          <w:rFonts w:asciiTheme="minorEastAsia" w:hAnsiTheme="minorEastAsia" w:hint="eastAsia"/>
          <w:b/>
          <w:bCs/>
          <w:sz w:val="28"/>
          <w:szCs w:val="28"/>
        </w:rPr>
        <w:t>五</w:t>
      </w:r>
      <w:r w:rsidRPr="008119C7">
        <w:rPr>
          <w:rFonts w:asciiTheme="minorEastAsia" w:hAnsiTheme="minorEastAsia" w:hint="eastAsia"/>
          <w:b/>
          <w:bCs/>
          <w:sz w:val="28"/>
          <w:szCs w:val="28"/>
        </w:rPr>
        <w:t>章</w:t>
      </w:r>
      <w:r>
        <w:rPr>
          <w:rFonts w:asciiTheme="minorEastAsia" w:hAnsiTheme="minorEastAsia"/>
          <w:b/>
          <w:bCs/>
          <w:sz w:val="28"/>
          <w:szCs w:val="28"/>
        </w:rPr>
        <w:t xml:space="preserve">    </w:t>
      </w:r>
      <w:r w:rsidR="008119C7" w:rsidRPr="008119C7">
        <w:rPr>
          <w:rFonts w:asciiTheme="minorEastAsia" w:hAnsiTheme="minorEastAsia" w:hint="eastAsia"/>
          <w:b/>
          <w:sz w:val="28"/>
          <w:szCs w:val="28"/>
        </w:rPr>
        <w:t>估价目的</w:t>
      </w:r>
    </w:p>
    <w:p w14:paraId="587E5082" w14:textId="0C5BCFAF" w:rsidR="00511271" w:rsidRDefault="0003290D" w:rsidP="00511271">
      <w:pPr>
        <w:ind w:firstLineChars="900" w:firstLine="2520"/>
        <w:rPr>
          <w:rFonts w:asciiTheme="minorEastAsia" w:hAnsiTheme="minorEastAsia"/>
          <w:sz w:val="28"/>
          <w:szCs w:val="28"/>
        </w:rPr>
      </w:pPr>
      <w:r w:rsidRPr="0003290D">
        <w:rPr>
          <w:rFonts w:asciiTheme="minorEastAsia" w:hAnsiTheme="minorEastAsia" w:hint="eastAsia"/>
          <w:sz w:val="28"/>
          <w:szCs w:val="28"/>
        </w:rPr>
        <w:t>目的</w:t>
      </w:r>
      <w:r w:rsidR="00F36795">
        <w:rPr>
          <w:rFonts w:asciiTheme="minorEastAsia" w:hAnsiTheme="minorEastAsia" w:hint="eastAsia"/>
          <w:sz w:val="28"/>
          <w:szCs w:val="28"/>
        </w:rPr>
        <w:t>多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F36795">
        <w:rPr>
          <w:rFonts w:asciiTheme="minorEastAsia" w:hAnsiTheme="minorEastAsia" w:hint="eastAsia"/>
          <w:sz w:val="28"/>
          <w:szCs w:val="28"/>
        </w:rPr>
        <w:t>勿</w:t>
      </w:r>
      <w:proofErr w:type="gramEnd"/>
      <w:r w:rsidR="00F36795">
        <w:rPr>
          <w:rFonts w:asciiTheme="minorEastAsia" w:hAnsiTheme="minorEastAsia" w:hint="eastAsia"/>
          <w:sz w:val="28"/>
          <w:szCs w:val="28"/>
        </w:rPr>
        <w:t>滥用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Pr="0003290D">
        <w:rPr>
          <w:rFonts w:asciiTheme="minorEastAsia" w:hAnsiTheme="minorEastAsia" w:hint="eastAsia"/>
          <w:sz w:val="28"/>
          <w:szCs w:val="28"/>
        </w:rPr>
        <w:t>唯一</w:t>
      </w:r>
      <w:r w:rsidR="00F36795">
        <w:rPr>
          <w:rFonts w:asciiTheme="minorEastAsia" w:hAnsiTheme="minorEastAsia" w:hint="eastAsia"/>
          <w:sz w:val="28"/>
          <w:szCs w:val="28"/>
        </w:rPr>
        <w:t>性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Pr="0003290D">
        <w:rPr>
          <w:rFonts w:asciiTheme="minorEastAsia" w:hAnsiTheme="minorEastAsia" w:hint="eastAsia"/>
          <w:sz w:val="28"/>
          <w:szCs w:val="28"/>
        </w:rPr>
        <w:t>最重要</w:t>
      </w:r>
    </w:p>
    <w:p w14:paraId="50FCF89D" w14:textId="3E5B0F65" w:rsidR="00D63095" w:rsidRPr="0003290D" w:rsidRDefault="00B167DA" w:rsidP="00511271">
      <w:pPr>
        <w:ind w:firstLineChars="900" w:firstLine="2520"/>
        <w:rPr>
          <w:rFonts w:asciiTheme="minorEastAsia" w:hAnsiTheme="minorEastAsia"/>
          <w:sz w:val="28"/>
          <w:szCs w:val="28"/>
        </w:rPr>
      </w:pPr>
      <w:r w:rsidRPr="0003290D">
        <w:rPr>
          <w:rFonts w:asciiTheme="minorEastAsia" w:hAnsiTheme="minorEastAsia" w:hint="eastAsia"/>
          <w:sz w:val="28"/>
          <w:szCs w:val="28"/>
        </w:rPr>
        <w:t>各</w:t>
      </w:r>
      <w:r w:rsidR="0003290D" w:rsidRPr="0003290D">
        <w:rPr>
          <w:rFonts w:asciiTheme="minorEastAsia" w:hAnsiTheme="minorEastAsia" w:hint="eastAsia"/>
          <w:sz w:val="28"/>
          <w:szCs w:val="28"/>
        </w:rPr>
        <w:t>目的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03290D" w:rsidRPr="0003290D">
        <w:rPr>
          <w:rFonts w:asciiTheme="minorEastAsia" w:hAnsiTheme="minorEastAsia" w:hint="eastAsia"/>
          <w:sz w:val="28"/>
          <w:szCs w:val="28"/>
        </w:rPr>
        <w:t>各有需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03290D" w:rsidRPr="0003290D">
        <w:rPr>
          <w:rFonts w:asciiTheme="minorEastAsia" w:hAnsiTheme="minorEastAsia" w:hint="eastAsia"/>
          <w:sz w:val="28"/>
          <w:szCs w:val="28"/>
        </w:rPr>
        <w:t>客观选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511271">
        <w:rPr>
          <w:rFonts w:asciiTheme="minorEastAsia" w:hAnsiTheme="minorEastAsia" w:hint="eastAsia"/>
          <w:sz w:val="28"/>
          <w:szCs w:val="28"/>
        </w:rPr>
        <w:t>谨注意</w:t>
      </w:r>
    </w:p>
    <w:p w14:paraId="5EDA7159" w14:textId="0C18BEA0" w:rsidR="004E03B2" w:rsidRPr="008119C7" w:rsidRDefault="008119C7" w:rsidP="00D63095">
      <w:pPr>
        <w:widowControl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119C7">
        <w:rPr>
          <w:rFonts w:asciiTheme="minorEastAsia" w:hAnsiTheme="minorEastAsia" w:hint="eastAsia"/>
          <w:b/>
          <w:bCs/>
          <w:sz w:val="28"/>
          <w:szCs w:val="28"/>
        </w:rPr>
        <w:t>第六章</w:t>
      </w:r>
      <w:r w:rsidR="00D63095">
        <w:rPr>
          <w:rFonts w:asciiTheme="minorEastAsia" w:hAnsiTheme="minorEastAsia"/>
          <w:b/>
          <w:bCs/>
          <w:sz w:val="28"/>
          <w:szCs w:val="28"/>
        </w:rPr>
        <w:t xml:space="preserve">    </w:t>
      </w:r>
      <w:r w:rsidRPr="008119C7">
        <w:rPr>
          <w:rFonts w:asciiTheme="minorEastAsia" w:hAnsiTheme="minorEastAsia" w:hint="eastAsia"/>
          <w:b/>
          <w:bCs/>
          <w:sz w:val="28"/>
          <w:szCs w:val="28"/>
        </w:rPr>
        <w:t>估价结果</w:t>
      </w:r>
    </w:p>
    <w:p w14:paraId="1B8ACD30" w14:textId="097851AE" w:rsidR="00B322A6" w:rsidRDefault="00B6000C" w:rsidP="008119C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</w:t>
      </w:r>
      <w:r w:rsidR="00B322A6">
        <w:rPr>
          <w:rFonts w:asciiTheme="minorEastAsia" w:hAnsiTheme="minorEastAsia" w:hint="eastAsia"/>
          <w:sz w:val="28"/>
          <w:szCs w:val="28"/>
        </w:rPr>
        <w:t>差异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322A6">
        <w:rPr>
          <w:rFonts w:asciiTheme="minorEastAsia" w:hAnsiTheme="minorEastAsia" w:hint="eastAsia"/>
          <w:sz w:val="28"/>
          <w:szCs w:val="28"/>
        </w:rPr>
        <w:t>找数据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校</w:t>
      </w:r>
      <w:r w:rsidR="00B322A6" w:rsidRPr="008119C7">
        <w:rPr>
          <w:rFonts w:asciiTheme="minorEastAsia" w:hAnsiTheme="minorEastAsia" w:hint="eastAsia"/>
          <w:sz w:val="28"/>
          <w:szCs w:val="28"/>
        </w:rPr>
        <w:t>审核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322A6" w:rsidRPr="008119C7">
        <w:rPr>
          <w:rFonts w:asciiTheme="minorEastAsia" w:hAnsiTheme="minorEastAsia" w:hint="eastAsia"/>
          <w:sz w:val="28"/>
          <w:szCs w:val="28"/>
        </w:rPr>
        <w:t>三</w:t>
      </w:r>
      <w:r w:rsidR="00B322A6">
        <w:rPr>
          <w:rFonts w:asciiTheme="minorEastAsia" w:hAnsiTheme="minorEastAsia" w:hint="eastAsia"/>
          <w:sz w:val="28"/>
          <w:szCs w:val="28"/>
        </w:rPr>
        <w:t>不</w:t>
      </w:r>
      <w:r w:rsidR="00B167DA">
        <w:rPr>
          <w:rFonts w:asciiTheme="minorEastAsia" w:hAnsiTheme="minorEastAsia" w:hint="eastAsia"/>
          <w:sz w:val="28"/>
          <w:szCs w:val="28"/>
        </w:rPr>
        <w:t>缺</w:t>
      </w:r>
    </w:p>
    <w:p w14:paraId="4A51EC5F" w14:textId="55E0C4E2" w:rsidR="00B322A6" w:rsidRPr="00B322A6" w:rsidRDefault="00B6000C" w:rsidP="00B322A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参数</w:t>
      </w:r>
      <w:r w:rsidR="004B6DA3" w:rsidRPr="008119C7">
        <w:rPr>
          <w:rFonts w:asciiTheme="minorEastAsia" w:hAnsiTheme="minorEastAsia" w:hint="eastAsia"/>
          <w:sz w:val="28"/>
          <w:szCs w:val="28"/>
        </w:rPr>
        <w:t>重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322A6" w:rsidRPr="008119C7">
        <w:rPr>
          <w:rFonts w:asciiTheme="minorEastAsia" w:hAnsiTheme="minorEastAsia" w:hint="eastAsia"/>
          <w:sz w:val="28"/>
          <w:szCs w:val="28"/>
        </w:rPr>
        <w:t>测算</w:t>
      </w:r>
      <w:r w:rsidR="004B6DA3" w:rsidRPr="008119C7">
        <w:rPr>
          <w:rFonts w:asciiTheme="minorEastAsia" w:hAnsiTheme="minorEastAsia" w:hint="eastAsia"/>
          <w:sz w:val="28"/>
          <w:szCs w:val="28"/>
        </w:rPr>
        <w:t>准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Pr="00B167DA">
        <w:rPr>
          <w:rFonts w:asciiTheme="minorEastAsia" w:hAnsiTheme="minorEastAsia" w:hint="eastAsia"/>
          <w:sz w:val="28"/>
          <w:szCs w:val="28"/>
        </w:rPr>
        <w:t>值</w:t>
      </w:r>
      <w:r w:rsidR="00B322A6">
        <w:rPr>
          <w:rFonts w:asciiTheme="minorEastAsia" w:hAnsiTheme="minorEastAsia" w:hint="eastAsia"/>
          <w:sz w:val="28"/>
          <w:szCs w:val="28"/>
        </w:rPr>
        <w:t>精度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322A6" w:rsidRPr="00B322A6">
        <w:rPr>
          <w:rFonts w:asciiTheme="minorEastAsia" w:hAnsiTheme="minorEastAsia" w:hint="eastAsia"/>
          <w:sz w:val="28"/>
          <w:szCs w:val="28"/>
        </w:rPr>
        <w:t>目</w:t>
      </w:r>
      <w:r w:rsidR="00B322A6">
        <w:rPr>
          <w:rFonts w:asciiTheme="minorEastAsia" w:hAnsiTheme="minorEastAsia" w:hint="eastAsia"/>
          <w:sz w:val="28"/>
          <w:szCs w:val="28"/>
        </w:rPr>
        <w:t>的定</w:t>
      </w:r>
    </w:p>
    <w:p w14:paraId="324CC471" w14:textId="4A67630F" w:rsidR="004E03B2" w:rsidRPr="008119C7" w:rsidRDefault="001E62E8" w:rsidP="00D63095">
      <w:pPr>
        <w:tabs>
          <w:tab w:val="left" w:pos="4716"/>
        </w:tabs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119C7">
        <w:rPr>
          <w:rFonts w:asciiTheme="minorEastAsia" w:hAnsiTheme="minorEastAsia" w:hint="eastAsia"/>
          <w:b/>
          <w:bCs/>
          <w:sz w:val="28"/>
          <w:szCs w:val="28"/>
        </w:rPr>
        <w:t>第</w:t>
      </w:r>
      <w:r>
        <w:rPr>
          <w:rFonts w:asciiTheme="minorEastAsia" w:hAnsiTheme="minorEastAsia" w:hint="eastAsia"/>
          <w:b/>
          <w:bCs/>
          <w:sz w:val="28"/>
          <w:szCs w:val="28"/>
        </w:rPr>
        <w:t>七</w:t>
      </w:r>
      <w:r w:rsidRPr="008119C7">
        <w:rPr>
          <w:rFonts w:asciiTheme="minorEastAsia" w:hAnsiTheme="minorEastAsia" w:hint="eastAsia"/>
          <w:b/>
          <w:bCs/>
          <w:sz w:val="28"/>
          <w:szCs w:val="28"/>
        </w:rPr>
        <w:t>章</w:t>
      </w:r>
      <w:r w:rsidR="00D63095">
        <w:rPr>
          <w:rFonts w:asciiTheme="minorEastAsia" w:hAnsiTheme="minorEastAsia"/>
          <w:b/>
          <w:bCs/>
          <w:sz w:val="28"/>
          <w:szCs w:val="28"/>
        </w:rPr>
        <w:t xml:space="preserve">    </w:t>
      </w:r>
      <w:r w:rsidR="008119C7" w:rsidRPr="008119C7">
        <w:rPr>
          <w:rFonts w:asciiTheme="minorEastAsia" w:hAnsiTheme="minorEastAsia" w:hint="eastAsia"/>
          <w:b/>
          <w:bCs/>
          <w:sz w:val="28"/>
          <w:szCs w:val="28"/>
        </w:rPr>
        <w:t>估价报告</w:t>
      </w:r>
    </w:p>
    <w:p w14:paraId="4618FA31" w14:textId="26132DCB" w:rsidR="004E03B2" w:rsidRPr="008119C7" w:rsidRDefault="00B6000C" w:rsidP="008119C7">
      <w:pPr>
        <w:tabs>
          <w:tab w:val="left" w:pos="4716"/>
        </w:tabs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终</w:t>
      </w:r>
      <w:r w:rsidR="008119C7" w:rsidRPr="008119C7">
        <w:rPr>
          <w:rFonts w:asciiTheme="minorEastAsia" w:hAnsiTheme="minorEastAsia" w:hint="eastAsia"/>
          <w:sz w:val="28"/>
          <w:szCs w:val="28"/>
        </w:rPr>
        <w:t>报告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是成果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hint="eastAsia"/>
          <w:sz w:val="28"/>
          <w:szCs w:val="28"/>
        </w:rPr>
        <w:t>八</w:t>
      </w:r>
      <w:r w:rsidR="008119C7" w:rsidRPr="008119C7">
        <w:rPr>
          <w:rFonts w:asciiTheme="minorEastAsia" w:hAnsiTheme="minorEastAsia" w:hint="eastAsia"/>
          <w:sz w:val="28"/>
          <w:szCs w:val="28"/>
        </w:rPr>
        <w:t>内容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8119C7" w:rsidRPr="008119C7">
        <w:rPr>
          <w:rFonts w:asciiTheme="minorEastAsia" w:hAnsiTheme="minorEastAsia" w:hint="eastAsia"/>
          <w:sz w:val="28"/>
          <w:szCs w:val="28"/>
        </w:rPr>
        <w:t>不可</w:t>
      </w:r>
      <w:r w:rsidR="003D54E8">
        <w:rPr>
          <w:rFonts w:asciiTheme="minorEastAsia" w:hAnsiTheme="minorEastAsia" w:hint="eastAsia"/>
          <w:sz w:val="28"/>
          <w:szCs w:val="28"/>
        </w:rPr>
        <w:t>少</w:t>
      </w:r>
    </w:p>
    <w:p w14:paraId="532A1E10" w14:textId="2BCBA2BB" w:rsidR="00511271" w:rsidRDefault="00B167DA" w:rsidP="008119C7">
      <w:pPr>
        <w:tabs>
          <w:tab w:val="left" w:pos="4716"/>
        </w:tabs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勤</w:t>
      </w:r>
      <w:r w:rsidR="008119C7" w:rsidRPr="008119C7">
        <w:rPr>
          <w:rFonts w:asciiTheme="minorEastAsia" w:hAnsiTheme="minorEastAsia" w:hint="eastAsia"/>
          <w:sz w:val="28"/>
          <w:szCs w:val="28"/>
        </w:rPr>
        <w:t>尽责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6000C">
        <w:rPr>
          <w:rFonts w:asciiTheme="minorEastAsia" w:hAnsiTheme="minorEastAsia" w:hint="eastAsia"/>
          <w:sz w:val="28"/>
          <w:szCs w:val="28"/>
        </w:rPr>
        <w:t>要声明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8119C7" w:rsidRPr="008119C7">
        <w:rPr>
          <w:rFonts w:asciiTheme="minorEastAsia" w:hAnsiTheme="minorEastAsia" w:hint="eastAsia"/>
          <w:sz w:val="28"/>
          <w:szCs w:val="28"/>
        </w:rPr>
        <w:t>设条件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8119C7" w:rsidRPr="008119C7">
        <w:rPr>
          <w:rFonts w:asciiTheme="minorEastAsia" w:hAnsiTheme="minorEastAsia" w:hint="eastAsia"/>
          <w:sz w:val="28"/>
          <w:szCs w:val="28"/>
        </w:rPr>
        <w:t>分类型</w:t>
      </w:r>
    </w:p>
    <w:p w14:paraId="32110936" w14:textId="2A1E910F" w:rsidR="00511271" w:rsidRDefault="00B6000C" w:rsidP="008119C7">
      <w:pPr>
        <w:tabs>
          <w:tab w:val="left" w:pos="4716"/>
        </w:tabs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技报告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显</w:t>
      </w:r>
      <w:r w:rsidR="00B167DA">
        <w:rPr>
          <w:rFonts w:asciiTheme="minorEastAsia" w:hAnsiTheme="minorEastAsia" w:hint="eastAsia"/>
          <w:sz w:val="28"/>
          <w:szCs w:val="28"/>
        </w:rPr>
        <w:t>专业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8119C7" w:rsidRPr="008119C7">
        <w:rPr>
          <w:rFonts w:asciiTheme="minorEastAsia" w:hAnsiTheme="minorEastAsia" w:hint="eastAsia"/>
          <w:sz w:val="28"/>
          <w:szCs w:val="28"/>
        </w:rPr>
        <w:t>项分析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167DA">
        <w:rPr>
          <w:rFonts w:asciiTheme="minorEastAsia" w:hAnsiTheme="minorEastAsia" w:hint="eastAsia"/>
          <w:sz w:val="28"/>
          <w:szCs w:val="28"/>
        </w:rPr>
        <w:t>要全面</w:t>
      </w:r>
    </w:p>
    <w:p w14:paraId="1545F4F4" w14:textId="1ABDFD25" w:rsidR="004E03B2" w:rsidRPr="008119C7" w:rsidRDefault="00B6000C" w:rsidP="008119C7">
      <w:pPr>
        <w:tabs>
          <w:tab w:val="left" w:pos="4716"/>
        </w:tabs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测算</w:t>
      </w:r>
      <w:r w:rsidR="008119C7" w:rsidRPr="008119C7">
        <w:rPr>
          <w:rFonts w:asciiTheme="minorEastAsia" w:hAnsiTheme="minorEastAsia" w:hint="eastAsia"/>
          <w:sz w:val="28"/>
          <w:szCs w:val="28"/>
        </w:rPr>
        <w:t>数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B167DA">
        <w:rPr>
          <w:rFonts w:asciiTheme="minorEastAsia" w:hAnsiTheme="minorEastAsia" w:hint="eastAsia"/>
          <w:sz w:val="28"/>
          <w:szCs w:val="28"/>
        </w:rPr>
        <w:t>靠</w:t>
      </w:r>
      <w:r w:rsidR="008119C7" w:rsidRPr="008119C7">
        <w:rPr>
          <w:rFonts w:asciiTheme="minorEastAsia" w:hAnsiTheme="minorEastAsia" w:hint="eastAsia"/>
          <w:sz w:val="28"/>
          <w:szCs w:val="28"/>
        </w:rPr>
        <w:t>依据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即公正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又</w:t>
      </w:r>
      <w:r w:rsidR="008119C7" w:rsidRPr="008119C7">
        <w:rPr>
          <w:rFonts w:asciiTheme="minorEastAsia" w:hAnsiTheme="minorEastAsia" w:hint="eastAsia"/>
          <w:sz w:val="28"/>
          <w:szCs w:val="28"/>
        </w:rPr>
        <w:t>公平</w:t>
      </w:r>
    </w:p>
    <w:p w14:paraId="07286BBD" w14:textId="338956F7" w:rsidR="004E03B2" w:rsidRPr="008119C7" w:rsidRDefault="00D63095" w:rsidP="00D63095">
      <w:pPr>
        <w:widowControl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119C7">
        <w:rPr>
          <w:rFonts w:asciiTheme="minorEastAsia" w:hAnsiTheme="minorEastAsia" w:hint="eastAsia"/>
          <w:b/>
          <w:bCs/>
          <w:sz w:val="28"/>
          <w:szCs w:val="28"/>
        </w:rPr>
        <w:t>第</w:t>
      </w:r>
      <w:r w:rsidR="0003290D">
        <w:rPr>
          <w:rFonts w:asciiTheme="minorEastAsia" w:hAnsiTheme="minorEastAsia" w:hint="eastAsia"/>
          <w:b/>
          <w:bCs/>
          <w:sz w:val="28"/>
          <w:szCs w:val="28"/>
        </w:rPr>
        <w:t>八</w:t>
      </w:r>
      <w:r w:rsidRPr="008119C7">
        <w:rPr>
          <w:rFonts w:asciiTheme="minorEastAsia" w:hAnsiTheme="minorEastAsia" w:hint="eastAsia"/>
          <w:b/>
          <w:bCs/>
          <w:sz w:val="28"/>
          <w:szCs w:val="28"/>
        </w:rPr>
        <w:t>章</w:t>
      </w:r>
      <w:r>
        <w:rPr>
          <w:rFonts w:asciiTheme="minorEastAsia" w:hAnsiTheme="minorEastAsia"/>
          <w:b/>
          <w:bCs/>
          <w:sz w:val="28"/>
          <w:szCs w:val="28"/>
        </w:rPr>
        <w:t xml:space="preserve">    </w:t>
      </w:r>
      <w:r w:rsidR="008119C7" w:rsidRPr="008119C7">
        <w:rPr>
          <w:rFonts w:asciiTheme="minorEastAsia" w:hAnsiTheme="minorEastAsia" w:hint="eastAsia"/>
          <w:b/>
          <w:bCs/>
          <w:sz w:val="28"/>
          <w:szCs w:val="28"/>
        </w:rPr>
        <w:t>职业道德</w:t>
      </w:r>
    </w:p>
    <w:p w14:paraId="58BDF6B9" w14:textId="7D46F1D1" w:rsidR="004E03B2" w:rsidRPr="008119C7" w:rsidRDefault="008119C7" w:rsidP="008119C7">
      <w:pPr>
        <w:jc w:val="center"/>
        <w:rPr>
          <w:rFonts w:asciiTheme="minorEastAsia" w:hAnsiTheme="minorEastAsia"/>
          <w:sz w:val="28"/>
          <w:szCs w:val="28"/>
        </w:rPr>
      </w:pPr>
      <w:r w:rsidRPr="008119C7">
        <w:rPr>
          <w:rFonts w:asciiTheme="minorEastAsia" w:hAnsiTheme="minorEastAsia" w:hint="eastAsia"/>
          <w:sz w:val="28"/>
          <w:szCs w:val="28"/>
        </w:rPr>
        <w:t>避</w:t>
      </w:r>
      <w:r w:rsidR="00962E34">
        <w:rPr>
          <w:rFonts w:asciiTheme="minorEastAsia" w:hAnsiTheme="minorEastAsia" w:hint="eastAsia"/>
          <w:sz w:val="28"/>
          <w:szCs w:val="28"/>
        </w:rPr>
        <w:t>利害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B6000C">
        <w:rPr>
          <w:rFonts w:asciiTheme="minorEastAsia" w:hAnsiTheme="minorEastAsia" w:hint="eastAsia"/>
          <w:sz w:val="28"/>
          <w:szCs w:val="28"/>
        </w:rPr>
        <w:t>禁关系</w:t>
      </w:r>
      <w:proofErr w:type="gramEnd"/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6000C">
        <w:rPr>
          <w:rFonts w:asciiTheme="minorEastAsia" w:hAnsiTheme="minorEastAsia" w:hint="eastAsia"/>
          <w:sz w:val="28"/>
          <w:szCs w:val="28"/>
        </w:rPr>
        <w:t>诚保守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="00B6000C">
        <w:rPr>
          <w:rFonts w:asciiTheme="minorEastAsia" w:hAnsiTheme="minorEastAsia" w:hint="eastAsia"/>
          <w:sz w:val="28"/>
          <w:szCs w:val="28"/>
        </w:rPr>
        <w:t>勿</w:t>
      </w:r>
      <w:proofErr w:type="gramEnd"/>
      <w:r w:rsidR="00962E34">
        <w:rPr>
          <w:rFonts w:asciiTheme="minorEastAsia" w:hAnsiTheme="minorEastAsia" w:hint="eastAsia"/>
          <w:sz w:val="28"/>
          <w:szCs w:val="28"/>
        </w:rPr>
        <w:t>泄密</w:t>
      </w:r>
    </w:p>
    <w:p w14:paraId="4A654D84" w14:textId="45601C6F" w:rsidR="00962E34" w:rsidRPr="008119C7" w:rsidRDefault="00962E34" w:rsidP="008119C7">
      <w:pPr>
        <w:jc w:val="center"/>
        <w:rPr>
          <w:rFonts w:asciiTheme="minorEastAsia" w:hAnsiTheme="minorEastAsia"/>
          <w:sz w:val="28"/>
          <w:szCs w:val="28"/>
        </w:rPr>
      </w:pPr>
      <w:r w:rsidRPr="008119C7">
        <w:rPr>
          <w:rFonts w:asciiTheme="minorEastAsia" w:hAnsiTheme="minorEastAsia" w:hint="eastAsia"/>
          <w:sz w:val="28"/>
          <w:szCs w:val="28"/>
        </w:rPr>
        <w:t>大事项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6000C">
        <w:rPr>
          <w:rFonts w:asciiTheme="minorEastAsia" w:hAnsiTheme="minorEastAsia" w:hint="eastAsia"/>
          <w:sz w:val="28"/>
          <w:szCs w:val="28"/>
        </w:rPr>
        <w:t>须</w:t>
      </w:r>
      <w:r>
        <w:rPr>
          <w:rFonts w:asciiTheme="minorEastAsia" w:hAnsiTheme="minorEastAsia" w:hint="eastAsia"/>
          <w:sz w:val="28"/>
          <w:szCs w:val="28"/>
        </w:rPr>
        <w:t>告知</w:t>
      </w:r>
      <w:r w:rsidR="00A247BE">
        <w:rPr>
          <w:rFonts w:asciiTheme="minorEastAsia" w:hAnsiTheme="minorEastAsia" w:hint="eastAsia"/>
          <w:sz w:val="28"/>
          <w:szCs w:val="28"/>
        </w:rPr>
        <w:t xml:space="preserve">  业</w:t>
      </w:r>
      <w:r w:rsidR="00B6000C" w:rsidRPr="00B6000C">
        <w:rPr>
          <w:rFonts w:asciiTheme="minorEastAsia" w:hAnsiTheme="minorEastAsia" w:hint="eastAsia"/>
          <w:sz w:val="28"/>
          <w:szCs w:val="28"/>
        </w:rPr>
        <w:t>声誉</w:t>
      </w:r>
      <w:r w:rsidR="00A247BE">
        <w:rPr>
          <w:rFonts w:asciiTheme="minorEastAsia" w:hAnsiTheme="minorEastAsia" w:hint="eastAsia"/>
          <w:sz w:val="28"/>
          <w:szCs w:val="28"/>
        </w:rPr>
        <w:t xml:space="preserve">  </w:t>
      </w:r>
      <w:r w:rsidR="00B6000C" w:rsidRPr="00B6000C">
        <w:rPr>
          <w:rFonts w:asciiTheme="minorEastAsia" w:hAnsiTheme="minorEastAsia" w:hint="eastAsia"/>
          <w:sz w:val="28"/>
          <w:szCs w:val="28"/>
        </w:rPr>
        <w:t>共维护</w:t>
      </w:r>
    </w:p>
    <w:sectPr w:rsidR="00962E34" w:rsidRPr="008119C7">
      <w:pgSz w:w="11906" w:h="16838"/>
      <w:pgMar w:top="1440" w:right="136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7D1CD" w14:textId="77777777" w:rsidR="00D95738" w:rsidRDefault="00D95738" w:rsidP="001E62E8">
      <w:r>
        <w:separator/>
      </w:r>
    </w:p>
  </w:endnote>
  <w:endnote w:type="continuationSeparator" w:id="0">
    <w:p w14:paraId="6D98182F" w14:textId="77777777" w:rsidR="00D95738" w:rsidRDefault="00D95738" w:rsidP="001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466E1" w14:textId="77777777" w:rsidR="00D95738" w:rsidRDefault="00D95738" w:rsidP="001E62E8">
      <w:r>
        <w:separator/>
      </w:r>
    </w:p>
  </w:footnote>
  <w:footnote w:type="continuationSeparator" w:id="0">
    <w:p w14:paraId="41BB9D23" w14:textId="77777777" w:rsidR="00D95738" w:rsidRDefault="00D95738" w:rsidP="001E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D6"/>
    <w:rsid w:val="000163D2"/>
    <w:rsid w:val="0002264A"/>
    <w:rsid w:val="0003290D"/>
    <w:rsid w:val="000A4D82"/>
    <w:rsid w:val="000C41CF"/>
    <w:rsid w:val="000E1716"/>
    <w:rsid w:val="000E439A"/>
    <w:rsid w:val="00125AFC"/>
    <w:rsid w:val="0017190F"/>
    <w:rsid w:val="0018630A"/>
    <w:rsid w:val="001863D5"/>
    <w:rsid w:val="00196BEA"/>
    <w:rsid w:val="001A3280"/>
    <w:rsid w:val="001C235B"/>
    <w:rsid w:val="001C5ACA"/>
    <w:rsid w:val="001D1C3F"/>
    <w:rsid w:val="001E62E8"/>
    <w:rsid w:val="00233B30"/>
    <w:rsid w:val="002469DC"/>
    <w:rsid w:val="0025528D"/>
    <w:rsid w:val="00255842"/>
    <w:rsid w:val="00255C0A"/>
    <w:rsid w:val="002841E5"/>
    <w:rsid w:val="00296D99"/>
    <w:rsid w:val="00297A41"/>
    <w:rsid w:val="002C1100"/>
    <w:rsid w:val="002C1902"/>
    <w:rsid w:val="002C6F73"/>
    <w:rsid w:val="00342241"/>
    <w:rsid w:val="0038113E"/>
    <w:rsid w:val="00385863"/>
    <w:rsid w:val="00390477"/>
    <w:rsid w:val="00395B3F"/>
    <w:rsid w:val="003C00F0"/>
    <w:rsid w:val="003D0EAC"/>
    <w:rsid w:val="003D54E8"/>
    <w:rsid w:val="003D5FEB"/>
    <w:rsid w:val="00417BFD"/>
    <w:rsid w:val="00437A80"/>
    <w:rsid w:val="00450D0D"/>
    <w:rsid w:val="004606A7"/>
    <w:rsid w:val="004657C1"/>
    <w:rsid w:val="00490EDF"/>
    <w:rsid w:val="00496E92"/>
    <w:rsid w:val="004B3413"/>
    <w:rsid w:val="004B6DA3"/>
    <w:rsid w:val="004E03B2"/>
    <w:rsid w:val="004F4B2E"/>
    <w:rsid w:val="00511271"/>
    <w:rsid w:val="00526CDE"/>
    <w:rsid w:val="00532FA0"/>
    <w:rsid w:val="00567C6B"/>
    <w:rsid w:val="0057758A"/>
    <w:rsid w:val="005818BE"/>
    <w:rsid w:val="00595687"/>
    <w:rsid w:val="005A0515"/>
    <w:rsid w:val="005E6D1C"/>
    <w:rsid w:val="006000C1"/>
    <w:rsid w:val="006713F9"/>
    <w:rsid w:val="00685BD4"/>
    <w:rsid w:val="006B4045"/>
    <w:rsid w:val="006D588D"/>
    <w:rsid w:val="006E7BCE"/>
    <w:rsid w:val="00721707"/>
    <w:rsid w:val="00752781"/>
    <w:rsid w:val="007A02E9"/>
    <w:rsid w:val="007A6096"/>
    <w:rsid w:val="007C4EBA"/>
    <w:rsid w:val="007E6E69"/>
    <w:rsid w:val="008119C7"/>
    <w:rsid w:val="00813409"/>
    <w:rsid w:val="00813F61"/>
    <w:rsid w:val="0082756A"/>
    <w:rsid w:val="00843503"/>
    <w:rsid w:val="00861575"/>
    <w:rsid w:val="00870871"/>
    <w:rsid w:val="00881662"/>
    <w:rsid w:val="008858DB"/>
    <w:rsid w:val="00890807"/>
    <w:rsid w:val="008C6E0C"/>
    <w:rsid w:val="008F3558"/>
    <w:rsid w:val="00900C6E"/>
    <w:rsid w:val="00962E34"/>
    <w:rsid w:val="009A3BD3"/>
    <w:rsid w:val="009E3C91"/>
    <w:rsid w:val="009E3CAF"/>
    <w:rsid w:val="00A247BE"/>
    <w:rsid w:val="00A42E0B"/>
    <w:rsid w:val="00AD6A37"/>
    <w:rsid w:val="00AF6281"/>
    <w:rsid w:val="00B167DA"/>
    <w:rsid w:val="00B22992"/>
    <w:rsid w:val="00B322A6"/>
    <w:rsid w:val="00B4269C"/>
    <w:rsid w:val="00B4761C"/>
    <w:rsid w:val="00B6000C"/>
    <w:rsid w:val="00B60F59"/>
    <w:rsid w:val="00BA478E"/>
    <w:rsid w:val="00BB0D23"/>
    <w:rsid w:val="00CA6BAE"/>
    <w:rsid w:val="00CD5168"/>
    <w:rsid w:val="00CE7CCA"/>
    <w:rsid w:val="00CF61B8"/>
    <w:rsid w:val="00D048A8"/>
    <w:rsid w:val="00D63095"/>
    <w:rsid w:val="00D8233A"/>
    <w:rsid w:val="00D83D03"/>
    <w:rsid w:val="00D956BC"/>
    <w:rsid w:val="00D95738"/>
    <w:rsid w:val="00D975D6"/>
    <w:rsid w:val="00DB7333"/>
    <w:rsid w:val="00DF381B"/>
    <w:rsid w:val="00E4316A"/>
    <w:rsid w:val="00E63B8D"/>
    <w:rsid w:val="00F36795"/>
    <w:rsid w:val="00FB0CA4"/>
    <w:rsid w:val="00FC24F0"/>
    <w:rsid w:val="00FC6AE6"/>
    <w:rsid w:val="2FFC0896"/>
    <w:rsid w:val="34917AF3"/>
    <w:rsid w:val="5533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A0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E8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E62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E62E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FB0CA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B0C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E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E8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E62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E62E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FB0CA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B0C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217DF-2810-49EB-9CA4-62814C5A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47</cp:revision>
  <cp:lastPrinted>2021-01-14T08:58:00Z</cp:lastPrinted>
  <dcterms:created xsi:type="dcterms:W3CDTF">2020-11-23T08:46:00Z</dcterms:created>
  <dcterms:modified xsi:type="dcterms:W3CDTF">2021-01-19T03:37:00Z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