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93" w:rsidRPr="001208C0" w:rsidRDefault="00C2659C" w:rsidP="001208C0">
      <w:pPr>
        <w:widowControl/>
        <w:spacing w:line="360" w:lineRule="auto"/>
        <w:jc w:val="center"/>
        <w:rPr>
          <w:rFonts w:ascii="宋体" w:eastAsia="宋体" w:hAnsi="宋体" w:cs="宋体"/>
          <w:b/>
          <w:color w:val="000000"/>
          <w:kern w:val="0"/>
          <w:sz w:val="32"/>
          <w:szCs w:val="32"/>
        </w:rPr>
      </w:pPr>
      <w:r w:rsidRPr="001208C0">
        <w:rPr>
          <w:rFonts w:ascii="宋体" w:eastAsia="宋体" w:hAnsi="宋体" w:cs="宋体" w:hint="eastAsia"/>
          <w:b/>
          <w:color w:val="000000"/>
          <w:kern w:val="0"/>
          <w:sz w:val="32"/>
          <w:szCs w:val="32"/>
        </w:rPr>
        <w:t>2020年</w:t>
      </w:r>
      <w:r w:rsidR="005B0A83">
        <w:rPr>
          <w:rFonts w:ascii="宋体" w:eastAsia="宋体" w:hAnsi="宋体" w:cs="宋体" w:hint="eastAsia"/>
          <w:b/>
          <w:color w:val="000000"/>
          <w:kern w:val="0"/>
          <w:sz w:val="32"/>
          <w:szCs w:val="32"/>
        </w:rPr>
        <w:t>山西省</w:t>
      </w:r>
      <w:r w:rsidR="0090603D" w:rsidRPr="001208C0">
        <w:rPr>
          <w:rFonts w:ascii="宋体" w:eastAsia="宋体" w:hAnsi="宋体" w:cs="宋体" w:hint="eastAsia"/>
          <w:b/>
          <w:color w:val="000000"/>
          <w:kern w:val="0"/>
          <w:sz w:val="32"/>
          <w:szCs w:val="32"/>
        </w:rPr>
        <w:t>房地产估价师</w:t>
      </w:r>
      <w:r w:rsidRPr="001208C0">
        <w:rPr>
          <w:rFonts w:ascii="宋体" w:eastAsia="宋体" w:hAnsi="宋体" w:cs="宋体" w:hint="eastAsia"/>
          <w:b/>
          <w:color w:val="000000"/>
          <w:kern w:val="0"/>
          <w:sz w:val="32"/>
          <w:szCs w:val="32"/>
        </w:rPr>
        <w:t>继续教育</w:t>
      </w:r>
      <w:r w:rsidR="005B0A83">
        <w:rPr>
          <w:rFonts w:ascii="宋体" w:eastAsia="宋体" w:hAnsi="宋体" w:cs="宋体" w:hint="eastAsia"/>
          <w:b/>
          <w:color w:val="000000"/>
          <w:kern w:val="0"/>
          <w:sz w:val="32"/>
          <w:szCs w:val="32"/>
        </w:rPr>
        <w:t>试题</w:t>
      </w:r>
      <w:bookmarkStart w:id="0" w:name="_GoBack"/>
      <w:bookmarkEnd w:id="0"/>
      <w:r w:rsidR="00B93064">
        <w:rPr>
          <w:rFonts w:ascii="宋体" w:eastAsia="宋体" w:hAnsi="宋体" w:cs="宋体" w:hint="eastAsia"/>
          <w:b/>
          <w:color w:val="000000"/>
          <w:kern w:val="0"/>
          <w:sz w:val="32"/>
          <w:szCs w:val="32"/>
        </w:rPr>
        <w:t>(一)</w:t>
      </w:r>
    </w:p>
    <w:p w:rsidR="00706C93" w:rsidRPr="00460AA8" w:rsidRDefault="00706C93" w:rsidP="001208C0">
      <w:pPr>
        <w:widowControl/>
        <w:spacing w:beforeLines="50" w:before="156" w:afterLines="50" w:after="156" w:line="360" w:lineRule="auto"/>
        <w:rPr>
          <w:rFonts w:ascii="宋体" w:eastAsia="宋体" w:hAnsi="宋体" w:cs="宋体"/>
          <w:b/>
          <w:color w:val="000000"/>
          <w:kern w:val="0"/>
          <w:sz w:val="24"/>
        </w:rPr>
      </w:pPr>
      <w:r w:rsidRPr="00460AA8">
        <w:rPr>
          <w:rFonts w:ascii="宋体" w:eastAsia="宋体" w:hAnsi="宋体" w:cs="宋体" w:hint="eastAsia"/>
          <w:b/>
          <w:color w:val="000000"/>
          <w:kern w:val="0"/>
          <w:sz w:val="24"/>
        </w:rPr>
        <w:t>姓名：</w:t>
      </w:r>
      <w:r w:rsidR="00A21311" w:rsidRPr="00460AA8">
        <w:rPr>
          <w:rFonts w:ascii="宋体" w:eastAsia="宋体" w:hAnsi="宋体" w:cs="宋体" w:hint="eastAsia"/>
          <w:b/>
          <w:color w:val="000000"/>
          <w:kern w:val="0"/>
          <w:sz w:val="24"/>
        </w:rPr>
        <w:t xml:space="preserve">            </w:t>
      </w:r>
      <w:r w:rsidRPr="00460AA8">
        <w:rPr>
          <w:rFonts w:ascii="宋体" w:eastAsia="宋体" w:hAnsi="宋体" w:cs="宋体" w:hint="eastAsia"/>
          <w:b/>
          <w:color w:val="000000"/>
          <w:kern w:val="0"/>
          <w:sz w:val="24"/>
        </w:rPr>
        <w:t>注册单位：</w:t>
      </w:r>
      <w:r w:rsidR="00A21311" w:rsidRPr="00460AA8">
        <w:rPr>
          <w:rFonts w:ascii="宋体" w:eastAsia="宋体" w:hAnsi="宋体" w:cs="宋体" w:hint="eastAsia"/>
          <w:b/>
          <w:color w:val="000000"/>
          <w:kern w:val="0"/>
          <w:sz w:val="24"/>
        </w:rPr>
        <w:t xml:space="preserve">                               </w:t>
      </w:r>
      <w:r w:rsidRPr="00460AA8">
        <w:rPr>
          <w:rFonts w:ascii="宋体" w:eastAsia="宋体" w:hAnsi="宋体" w:cs="宋体" w:hint="eastAsia"/>
          <w:b/>
          <w:color w:val="000000"/>
          <w:kern w:val="0"/>
          <w:sz w:val="24"/>
        </w:rPr>
        <w:t>注册号：</w:t>
      </w:r>
    </w:p>
    <w:p w:rsidR="00A051D9" w:rsidRPr="00460AA8" w:rsidRDefault="00A051D9" w:rsidP="001208C0">
      <w:pPr>
        <w:widowControl/>
        <w:spacing w:line="360" w:lineRule="auto"/>
        <w:jc w:val="left"/>
        <w:rPr>
          <w:rFonts w:ascii="宋体" w:eastAsia="宋体" w:hAnsi="宋体" w:cs="宋体"/>
          <w:b/>
          <w:color w:val="000000"/>
          <w:kern w:val="0"/>
          <w:sz w:val="24"/>
        </w:rPr>
      </w:pPr>
      <w:r w:rsidRPr="00460AA8">
        <w:rPr>
          <w:rFonts w:ascii="宋体" w:eastAsia="宋体" w:hAnsi="宋体" w:cs="宋体" w:hint="eastAsia"/>
          <w:b/>
          <w:color w:val="000000"/>
          <w:kern w:val="0"/>
          <w:sz w:val="24"/>
        </w:rPr>
        <w:t>一、单项选择题（共 30 题，每题 1 分</w:t>
      </w:r>
      <w:r w:rsidRPr="00460AA8">
        <w:rPr>
          <w:rFonts w:ascii="宋体" w:eastAsia="宋体" w:hAnsi="宋体" w:cs="宋体"/>
          <w:b/>
          <w:color w:val="000000"/>
          <w:kern w:val="0"/>
          <w:sz w:val="24"/>
        </w:rPr>
        <w:t>）</w:t>
      </w:r>
    </w:p>
    <w:p w:rsidR="00FF6166" w:rsidRPr="00460AA8" w:rsidRDefault="00FF6166" w:rsidP="001208C0">
      <w:pPr>
        <w:widowControl/>
        <w:spacing w:line="360" w:lineRule="auto"/>
        <w:jc w:val="left"/>
        <w:rPr>
          <w:sz w:val="24"/>
        </w:rPr>
      </w:pPr>
      <w:r w:rsidRPr="00460AA8">
        <w:rPr>
          <w:rFonts w:ascii="Calibri" w:eastAsia="宋体" w:hAnsi="Calibri" w:cs="Calibri" w:hint="eastAsia"/>
          <w:color w:val="000000"/>
          <w:kern w:val="0"/>
          <w:sz w:val="24"/>
        </w:rPr>
        <w:t>1</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根据《物权法》，住宅建设用地使用权期间届满的，</w:t>
      </w:r>
      <w:r w:rsidR="00460AA8" w:rsidRPr="00460AA8">
        <w:rPr>
          <w:rFonts w:ascii="宋体" w:eastAsia="宋体" w:hAnsi="宋体" w:cs="宋体" w:hint="eastAsia"/>
          <w:color w:val="000000"/>
          <w:kern w:val="0"/>
          <w:sz w:val="24"/>
        </w:rPr>
        <w:t xml:space="preserve">（ </w:t>
      </w:r>
      <w:r w:rsidR="001208C0">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r w:rsidRPr="00460AA8">
        <w:rPr>
          <w:rFonts w:ascii="宋体" w:eastAsia="宋体" w:hAnsi="宋体" w:cs="宋体" w:hint="eastAsia"/>
          <w:color w:val="000000"/>
          <w:kern w:val="0"/>
          <w:sz w:val="24"/>
        </w:rPr>
        <w:t xml:space="preserve">。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 xml:space="preserve">无偿收回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 xml:space="preserve">给予补偿收回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自动续期</w:t>
      </w:r>
    </w:p>
    <w:p w:rsidR="00274058" w:rsidRPr="00460AA8" w:rsidRDefault="00FF6166" w:rsidP="001208C0">
      <w:pPr>
        <w:spacing w:line="360" w:lineRule="auto"/>
        <w:rPr>
          <w:rFonts w:ascii="宋体" w:eastAsia="宋体" w:hAnsi="宋体" w:cs="宋体"/>
          <w:color w:val="000000"/>
          <w:kern w:val="0"/>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届满前一年申请续期</w:t>
      </w:r>
    </w:p>
    <w:p w:rsidR="00FF6166" w:rsidRPr="00460AA8" w:rsidRDefault="00FF6166" w:rsidP="001208C0">
      <w:pPr>
        <w:widowControl/>
        <w:spacing w:line="360" w:lineRule="auto"/>
        <w:jc w:val="left"/>
        <w:rPr>
          <w:sz w:val="24"/>
        </w:rPr>
      </w:pPr>
      <w:r w:rsidRPr="00460AA8">
        <w:rPr>
          <w:rFonts w:ascii="Calibri" w:eastAsia="宋体" w:hAnsi="Calibri" w:cs="Calibri" w:hint="eastAsia"/>
          <w:color w:val="000000"/>
          <w:kern w:val="0"/>
          <w:sz w:val="24"/>
        </w:rPr>
        <w:t>2</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 xml:space="preserve">在城市规划中，规定的保护历史文化街区和历史建筑控制线，称为（ ）。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 xml:space="preserve">蓝色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 xml:space="preserve">黄色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 xml:space="preserve">红色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紫色</w:t>
      </w:r>
    </w:p>
    <w:p w:rsidR="00FF6166" w:rsidRPr="00460AA8" w:rsidRDefault="00FF6166" w:rsidP="001208C0">
      <w:pPr>
        <w:widowControl/>
        <w:spacing w:line="360" w:lineRule="auto"/>
        <w:jc w:val="left"/>
        <w:rPr>
          <w:sz w:val="24"/>
        </w:rPr>
      </w:pPr>
      <w:r w:rsidRPr="00460AA8">
        <w:rPr>
          <w:rFonts w:ascii="Calibri" w:eastAsia="宋体" w:hAnsi="Calibri" w:cs="Calibri" w:hint="eastAsia"/>
          <w:color w:val="000000"/>
          <w:kern w:val="0"/>
          <w:sz w:val="24"/>
        </w:rPr>
        <w:t>3</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许某对其所属的商</w:t>
      </w:r>
      <w:proofErr w:type="gramStart"/>
      <w:r w:rsidRPr="00460AA8">
        <w:rPr>
          <w:rFonts w:ascii="宋体" w:eastAsia="宋体" w:hAnsi="宋体" w:cs="宋体" w:hint="eastAsia"/>
          <w:color w:val="000000"/>
          <w:kern w:val="0"/>
          <w:sz w:val="24"/>
        </w:rPr>
        <w:t>铺登记</w:t>
      </w:r>
      <w:proofErr w:type="gramEnd"/>
      <w:r w:rsidRPr="00460AA8">
        <w:rPr>
          <w:rFonts w:ascii="宋体" w:eastAsia="宋体" w:hAnsi="宋体" w:cs="宋体" w:hint="eastAsia"/>
          <w:color w:val="000000"/>
          <w:kern w:val="0"/>
          <w:sz w:val="24"/>
        </w:rPr>
        <w:t xml:space="preserve">为徐某所有表示了异议，不动产登记机构根据利 </w:t>
      </w:r>
    </w:p>
    <w:p w:rsidR="00FF6166" w:rsidRPr="00460AA8" w:rsidRDefault="00FF6166" w:rsidP="001208C0">
      <w:pPr>
        <w:widowControl/>
        <w:spacing w:line="360" w:lineRule="auto"/>
        <w:jc w:val="left"/>
        <w:rPr>
          <w:sz w:val="24"/>
        </w:rPr>
      </w:pPr>
      <w:r w:rsidRPr="00460AA8">
        <w:rPr>
          <w:rFonts w:ascii="宋体" w:eastAsia="宋体" w:hAnsi="宋体" w:cs="宋体" w:hint="eastAsia"/>
          <w:color w:val="000000"/>
          <w:kern w:val="0"/>
          <w:sz w:val="24"/>
        </w:rPr>
        <w:t xml:space="preserve">害关系人的申请，最终将该商铺登记为许某所有。这一登记属于（ ）。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 xml:space="preserve">转移登记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 xml:space="preserve">变更登记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 xml:space="preserve">异议登记 </w:t>
      </w:r>
    </w:p>
    <w:p w:rsidR="00FF6166" w:rsidRPr="00460AA8" w:rsidRDefault="00FF6166" w:rsidP="001208C0">
      <w:pPr>
        <w:spacing w:line="360" w:lineRule="auto"/>
        <w:rPr>
          <w:rFonts w:ascii="宋体" w:eastAsia="宋体" w:hAnsi="宋体" w:cs="宋体"/>
          <w:color w:val="000000"/>
          <w:kern w:val="0"/>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更正登记</w:t>
      </w:r>
    </w:p>
    <w:p w:rsidR="00FF6166" w:rsidRPr="00460AA8" w:rsidRDefault="00FF6166" w:rsidP="001208C0">
      <w:pPr>
        <w:widowControl/>
        <w:spacing w:line="360" w:lineRule="auto"/>
        <w:jc w:val="left"/>
        <w:rPr>
          <w:sz w:val="24"/>
        </w:rPr>
      </w:pPr>
      <w:r w:rsidRPr="00460AA8">
        <w:rPr>
          <w:rFonts w:ascii="Calibri" w:eastAsia="宋体" w:hAnsi="Calibri" w:cs="Calibri" w:hint="eastAsia"/>
          <w:color w:val="000000"/>
          <w:kern w:val="0"/>
          <w:sz w:val="24"/>
        </w:rPr>
        <w:t>4</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 xml:space="preserve">房地产估价机构的法定代表人或执行合伙人，应是专职注册房地产估价师， </w:t>
      </w:r>
    </w:p>
    <w:p w:rsidR="00FF6166" w:rsidRPr="00460AA8" w:rsidRDefault="00FF6166" w:rsidP="001208C0">
      <w:pPr>
        <w:widowControl/>
        <w:spacing w:line="360" w:lineRule="auto"/>
        <w:jc w:val="left"/>
        <w:rPr>
          <w:sz w:val="24"/>
        </w:rPr>
      </w:pPr>
      <w:r w:rsidRPr="00460AA8">
        <w:rPr>
          <w:rFonts w:ascii="宋体" w:eastAsia="宋体" w:hAnsi="宋体" w:cs="宋体" w:hint="eastAsia"/>
          <w:color w:val="000000"/>
          <w:kern w:val="0"/>
          <w:sz w:val="24"/>
        </w:rPr>
        <w:t xml:space="preserve">且注册后从事房地产估价工作至少应满（ ）年。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 xml:space="preserve">A.2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B.3</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 xml:space="preserve">C.4 </w:t>
      </w:r>
    </w:p>
    <w:p w:rsidR="00FF6166" w:rsidRPr="00460AA8" w:rsidRDefault="00FF6166" w:rsidP="001208C0">
      <w:pPr>
        <w:spacing w:line="360" w:lineRule="auto"/>
        <w:rPr>
          <w:rFonts w:ascii="Calibri" w:eastAsia="宋体" w:hAnsi="Calibri" w:cs="Calibri"/>
          <w:color w:val="000000"/>
          <w:kern w:val="0"/>
          <w:sz w:val="24"/>
        </w:rPr>
      </w:pPr>
      <w:r w:rsidRPr="00460AA8">
        <w:rPr>
          <w:rFonts w:ascii="Calibri" w:eastAsia="宋体" w:hAnsi="Calibri" w:cs="Calibri"/>
          <w:color w:val="000000"/>
          <w:kern w:val="0"/>
          <w:sz w:val="24"/>
        </w:rPr>
        <w:t>D.5</w:t>
      </w:r>
    </w:p>
    <w:p w:rsidR="00FF6166" w:rsidRPr="00460AA8" w:rsidRDefault="00FF6166" w:rsidP="001208C0">
      <w:pPr>
        <w:widowControl/>
        <w:spacing w:line="360" w:lineRule="auto"/>
        <w:jc w:val="left"/>
        <w:rPr>
          <w:sz w:val="24"/>
        </w:rPr>
      </w:pPr>
      <w:r w:rsidRPr="00460AA8">
        <w:rPr>
          <w:rFonts w:ascii="Calibri" w:eastAsia="宋体" w:hAnsi="Calibri" w:cs="Calibri" w:hint="eastAsia"/>
          <w:color w:val="000000"/>
          <w:kern w:val="0"/>
          <w:sz w:val="24"/>
        </w:rPr>
        <w:t>5</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 xml:space="preserve">评估机构根据业务需要建立（ ），完善风险防范机制。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 xml:space="preserve">A </w:t>
      </w:r>
      <w:r w:rsidRPr="00460AA8">
        <w:rPr>
          <w:rFonts w:ascii="宋体" w:eastAsia="宋体" w:hAnsi="宋体" w:cs="宋体" w:hint="eastAsia"/>
          <w:color w:val="000000"/>
          <w:kern w:val="0"/>
          <w:sz w:val="24"/>
        </w:rPr>
        <w:t xml:space="preserve">职业赔偿基金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 xml:space="preserve">B </w:t>
      </w:r>
      <w:r w:rsidRPr="00460AA8">
        <w:rPr>
          <w:rFonts w:ascii="宋体" w:eastAsia="宋体" w:hAnsi="宋体" w:cs="宋体" w:hint="eastAsia"/>
          <w:color w:val="000000"/>
          <w:kern w:val="0"/>
          <w:sz w:val="24"/>
        </w:rPr>
        <w:t>职业风险基金</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lastRenderedPageBreak/>
        <w:t xml:space="preserve">C </w:t>
      </w:r>
      <w:r w:rsidRPr="00460AA8">
        <w:rPr>
          <w:rFonts w:ascii="宋体" w:eastAsia="宋体" w:hAnsi="宋体" w:cs="宋体" w:hint="eastAsia"/>
          <w:color w:val="000000"/>
          <w:kern w:val="0"/>
          <w:sz w:val="24"/>
        </w:rPr>
        <w:t xml:space="preserve">职业保证金 </w:t>
      </w:r>
    </w:p>
    <w:p w:rsidR="00FF6166" w:rsidRPr="00460AA8" w:rsidRDefault="00FF6166" w:rsidP="001208C0">
      <w:pPr>
        <w:spacing w:line="360" w:lineRule="auto"/>
        <w:rPr>
          <w:rFonts w:ascii="宋体" w:eastAsia="宋体" w:hAnsi="宋体" w:cs="宋体"/>
          <w:color w:val="000000"/>
          <w:kern w:val="0"/>
          <w:sz w:val="24"/>
        </w:rPr>
      </w:pPr>
      <w:r w:rsidRPr="00460AA8">
        <w:rPr>
          <w:rFonts w:ascii="Calibri" w:eastAsia="宋体" w:hAnsi="Calibri" w:cs="Calibri"/>
          <w:color w:val="000000"/>
          <w:kern w:val="0"/>
          <w:sz w:val="24"/>
        </w:rPr>
        <w:t xml:space="preserve">D </w:t>
      </w:r>
      <w:r w:rsidRPr="00460AA8">
        <w:rPr>
          <w:rFonts w:ascii="宋体" w:eastAsia="宋体" w:hAnsi="宋体" w:cs="宋体" w:hint="eastAsia"/>
          <w:color w:val="000000"/>
          <w:kern w:val="0"/>
          <w:sz w:val="24"/>
        </w:rPr>
        <w:t>职业准入基金</w:t>
      </w:r>
    </w:p>
    <w:p w:rsidR="00FF6166" w:rsidRPr="00460AA8" w:rsidRDefault="00FF6166" w:rsidP="001208C0">
      <w:pPr>
        <w:widowControl/>
        <w:spacing w:line="360" w:lineRule="auto"/>
        <w:jc w:val="left"/>
        <w:rPr>
          <w:sz w:val="24"/>
        </w:rPr>
      </w:pPr>
      <w:r w:rsidRPr="00460AA8">
        <w:rPr>
          <w:rFonts w:ascii="Calibri" w:eastAsia="宋体" w:hAnsi="Calibri" w:cs="Calibri" w:hint="eastAsia"/>
          <w:color w:val="000000"/>
          <w:kern w:val="0"/>
          <w:sz w:val="24"/>
        </w:rPr>
        <w:t>6</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 xml:space="preserve">教育费附加是随（ ）附加征收。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 xml:space="preserve">印花税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 xml:space="preserve">所得税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增值税</w:t>
      </w:r>
    </w:p>
    <w:p w:rsidR="00FF6166" w:rsidRPr="00460AA8" w:rsidRDefault="00FF6166" w:rsidP="001208C0">
      <w:pPr>
        <w:spacing w:line="360" w:lineRule="auto"/>
        <w:rPr>
          <w:rFonts w:ascii="宋体" w:eastAsia="宋体" w:hAnsi="宋体" w:cs="宋体"/>
          <w:color w:val="000000"/>
          <w:kern w:val="0"/>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房产税</w:t>
      </w:r>
    </w:p>
    <w:p w:rsidR="00FF6166" w:rsidRPr="00460AA8" w:rsidRDefault="00FF6166" w:rsidP="001208C0">
      <w:pPr>
        <w:widowControl/>
        <w:spacing w:line="360" w:lineRule="auto"/>
        <w:jc w:val="left"/>
        <w:rPr>
          <w:sz w:val="24"/>
        </w:rPr>
      </w:pPr>
      <w:r w:rsidRPr="00460AA8">
        <w:rPr>
          <w:rFonts w:ascii="Calibri" w:eastAsia="宋体" w:hAnsi="Calibri" w:cs="Calibri" w:hint="eastAsia"/>
          <w:color w:val="000000"/>
          <w:kern w:val="0"/>
          <w:sz w:val="24"/>
        </w:rPr>
        <w:t>7</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 xml:space="preserve">国有建设用地使用权属于（ ）。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 xml:space="preserve">债权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 xml:space="preserve">所有权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 xml:space="preserve">担保物权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 xml:space="preserve">用益物权 </w:t>
      </w:r>
    </w:p>
    <w:p w:rsidR="00FF6166" w:rsidRPr="00460AA8" w:rsidRDefault="00FF6166" w:rsidP="001208C0">
      <w:pPr>
        <w:widowControl/>
        <w:spacing w:line="360" w:lineRule="auto"/>
        <w:jc w:val="left"/>
        <w:rPr>
          <w:sz w:val="24"/>
        </w:rPr>
      </w:pPr>
      <w:r w:rsidRPr="00460AA8">
        <w:rPr>
          <w:rFonts w:ascii="宋体" w:eastAsia="宋体" w:hAnsi="宋体" w:cs="宋体" w:hint="eastAsia"/>
          <w:kern w:val="0"/>
          <w:sz w:val="24"/>
        </w:rPr>
        <w:t>8.</w:t>
      </w:r>
      <w:r w:rsidRPr="00460AA8">
        <w:rPr>
          <w:rFonts w:ascii="宋体" w:eastAsia="宋体" w:hAnsi="宋体" w:cs="宋体" w:hint="eastAsia"/>
          <w:color w:val="000000"/>
          <w:kern w:val="0"/>
          <w:sz w:val="24"/>
        </w:rPr>
        <w:t xml:space="preserve">房地产投资分为土地开发投资、房地产开发投资和房地产经营投资，是按照（ ）的不同进行划分的。 </w:t>
      </w:r>
    </w:p>
    <w:p w:rsidR="00FF6166" w:rsidRPr="00460AA8" w:rsidRDefault="00FF6166" w:rsidP="001208C0">
      <w:pPr>
        <w:widowControl/>
        <w:spacing w:line="360" w:lineRule="auto"/>
        <w:jc w:val="left"/>
        <w:rPr>
          <w:sz w:val="24"/>
        </w:rPr>
      </w:pPr>
      <w:r w:rsidRPr="00460AA8">
        <w:rPr>
          <w:rFonts w:ascii="宋体" w:eastAsia="宋体" w:hAnsi="宋体" w:cs="宋体" w:hint="eastAsia"/>
          <w:color w:val="000000"/>
          <w:kern w:val="0"/>
          <w:sz w:val="24"/>
        </w:rPr>
        <w:t xml:space="preserve">A.物业用途类型 </w:t>
      </w:r>
    </w:p>
    <w:p w:rsidR="00FF6166" w:rsidRPr="00460AA8" w:rsidRDefault="00FF6166" w:rsidP="001208C0">
      <w:pPr>
        <w:widowControl/>
        <w:spacing w:line="360" w:lineRule="auto"/>
        <w:jc w:val="left"/>
        <w:rPr>
          <w:sz w:val="24"/>
        </w:rPr>
      </w:pPr>
      <w:r w:rsidRPr="00460AA8">
        <w:rPr>
          <w:rFonts w:ascii="宋体" w:eastAsia="宋体" w:hAnsi="宋体" w:cs="宋体" w:hint="eastAsia"/>
          <w:color w:val="000000"/>
          <w:kern w:val="0"/>
          <w:sz w:val="24"/>
        </w:rPr>
        <w:t xml:space="preserve">B.投资对象存在形式 </w:t>
      </w:r>
    </w:p>
    <w:p w:rsidR="00FF6166" w:rsidRPr="00460AA8" w:rsidRDefault="00FF6166" w:rsidP="001208C0">
      <w:pPr>
        <w:widowControl/>
        <w:spacing w:line="360" w:lineRule="auto"/>
        <w:jc w:val="left"/>
        <w:rPr>
          <w:sz w:val="24"/>
        </w:rPr>
      </w:pPr>
      <w:r w:rsidRPr="00460AA8">
        <w:rPr>
          <w:rFonts w:ascii="宋体" w:eastAsia="宋体" w:hAnsi="宋体" w:cs="宋体" w:hint="eastAsia"/>
          <w:color w:val="000000"/>
          <w:kern w:val="0"/>
          <w:sz w:val="24"/>
        </w:rPr>
        <w:t xml:space="preserve">C.房地产投资主体 </w:t>
      </w:r>
    </w:p>
    <w:p w:rsidR="00FF6166" w:rsidRPr="00460AA8" w:rsidRDefault="00FF6166" w:rsidP="001208C0">
      <w:pPr>
        <w:spacing w:line="360" w:lineRule="auto"/>
        <w:rPr>
          <w:rFonts w:ascii="宋体" w:eastAsia="宋体" w:hAnsi="宋体" w:cs="宋体"/>
          <w:color w:val="000000"/>
          <w:kern w:val="0"/>
          <w:sz w:val="24"/>
        </w:rPr>
      </w:pPr>
      <w:r w:rsidRPr="00460AA8">
        <w:rPr>
          <w:rFonts w:ascii="宋体" w:eastAsia="宋体" w:hAnsi="宋体" w:cs="宋体" w:hint="eastAsia"/>
          <w:color w:val="000000"/>
          <w:kern w:val="0"/>
          <w:sz w:val="24"/>
        </w:rPr>
        <w:t>D.房地产业经济活动类型</w:t>
      </w:r>
    </w:p>
    <w:p w:rsidR="00FF6166" w:rsidRPr="00460AA8" w:rsidRDefault="00FF6166" w:rsidP="001208C0">
      <w:pPr>
        <w:widowControl/>
        <w:spacing w:line="360" w:lineRule="auto"/>
        <w:jc w:val="left"/>
        <w:rPr>
          <w:sz w:val="24"/>
        </w:rPr>
      </w:pPr>
      <w:r w:rsidRPr="00460AA8">
        <w:rPr>
          <w:rFonts w:ascii="宋体" w:eastAsia="宋体" w:hAnsi="宋体" w:cs="宋体" w:hint="eastAsia"/>
          <w:color w:val="000000"/>
          <w:kern w:val="0"/>
          <w:sz w:val="24"/>
        </w:rPr>
        <w:t xml:space="preserve">9.下列费用中，不属于土地储备开发成本的是（ ）。 </w:t>
      </w:r>
    </w:p>
    <w:p w:rsidR="00FF6166" w:rsidRPr="00460AA8" w:rsidRDefault="00FF6166" w:rsidP="001208C0">
      <w:pPr>
        <w:widowControl/>
        <w:spacing w:line="360" w:lineRule="auto"/>
        <w:jc w:val="left"/>
        <w:rPr>
          <w:sz w:val="24"/>
        </w:rPr>
      </w:pPr>
      <w:r w:rsidRPr="00460AA8">
        <w:rPr>
          <w:rFonts w:ascii="宋体" w:eastAsia="宋体" w:hAnsi="宋体" w:cs="宋体" w:hint="eastAsia"/>
          <w:color w:val="000000"/>
          <w:kern w:val="0"/>
          <w:sz w:val="24"/>
        </w:rPr>
        <w:t xml:space="preserve">A.征收补偿费 </w:t>
      </w:r>
    </w:p>
    <w:p w:rsidR="00FF6166" w:rsidRPr="00460AA8" w:rsidRDefault="00FF6166" w:rsidP="001208C0">
      <w:pPr>
        <w:widowControl/>
        <w:spacing w:line="360" w:lineRule="auto"/>
        <w:jc w:val="left"/>
        <w:rPr>
          <w:sz w:val="24"/>
        </w:rPr>
      </w:pPr>
      <w:r w:rsidRPr="00460AA8">
        <w:rPr>
          <w:rFonts w:ascii="宋体" w:eastAsia="宋体" w:hAnsi="宋体" w:cs="宋体" w:hint="eastAsia"/>
          <w:color w:val="000000"/>
          <w:kern w:val="0"/>
          <w:sz w:val="24"/>
        </w:rPr>
        <w:t xml:space="preserve">B.土地储备机构的人员工资 </w:t>
      </w:r>
    </w:p>
    <w:p w:rsidR="00FF6166" w:rsidRPr="00460AA8" w:rsidRDefault="00FF6166" w:rsidP="001208C0">
      <w:pPr>
        <w:widowControl/>
        <w:spacing w:line="360" w:lineRule="auto"/>
        <w:jc w:val="left"/>
        <w:rPr>
          <w:sz w:val="24"/>
        </w:rPr>
      </w:pPr>
      <w:r w:rsidRPr="00460AA8">
        <w:rPr>
          <w:rFonts w:ascii="宋体" w:eastAsia="宋体" w:hAnsi="宋体" w:cs="宋体" w:hint="eastAsia"/>
          <w:color w:val="000000"/>
          <w:kern w:val="0"/>
          <w:sz w:val="24"/>
        </w:rPr>
        <w:t xml:space="preserve">C.招标中发生的费用 </w:t>
      </w:r>
    </w:p>
    <w:p w:rsidR="00FF6166" w:rsidRPr="00460AA8" w:rsidRDefault="00FF6166" w:rsidP="001208C0">
      <w:pPr>
        <w:widowControl/>
        <w:spacing w:line="360" w:lineRule="auto"/>
        <w:jc w:val="left"/>
        <w:rPr>
          <w:sz w:val="24"/>
        </w:rPr>
      </w:pPr>
      <w:r w:rsidRPr="00460AA8">
        <w:rPr>
          <w:rFonts w:ascii="宋体" w:eastAsia="宋体" w:hAnsi="宋体" w:cs="宋体" w:hint="eastAsia"/>
          <w:color w:val="000000"/>
          <w:kern w:val="0"/>
          <w:sz w:val="24"/>
        </w:rPr>
        <w:t xml:space="preserve">D.市政基础设施建设有关费用 </w:t>
      </w:r>
    </w:p>
    <w:p w:rsidR="00FF6166" w:rsidRPr="00460AA8" w:rsidRDefault="00FF6166" w:rsidP="001208C0">
      <w:pPr>
        <w:widowControl/>
        <w:spacing w:line="360" w:lineRule="auto"/>
        <w:jc w:val="left"/>
        <w:rPr>
          <w:sz w:val="24"/>
        </w:rPr>
      </w:pPr>
      <w:r w:rsidRPr="00460AA8">
        <w:rPr>
          <w:rFonts w:ascii="Calibri" w:eastAsia="宋体" w:hAnsi="Calibri" w:cs="Calibri" w:hint="eastAsia"/>
          <w:color w:val="000000"/>
          <w:kern w:val="0"/>
          <w:sz w:val="24"/>
        </w:rPr>
        <w:t>10</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 xml:space="preserve">房地产开发项目单项工程竣工验收的组织者是（ ）。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 xml:space="preserve">项目施工单位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 xml:space="preserve">项目设计单位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房地产开发企业</w:t>
      </w:r>
    </w:p>
    <w:p w:rsidR="00FF6166" w:rsidRPr="00460AA8" w:rsidRDefault="00FF6166" w:rsidP="001208C0">
      <w:pPr>
        <w:spacing w:line="360" w:lineRule="auto"/>
        <w:rPr>
          <w:rFonts w:ascii="宋体" w:eastAsia="宋体" w:hAnsi="宋体" w:cs="宋体"/>
          <w:color w:val="000000"/>
          <w:kern w:val="0"/>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产品质量监督部门</w:t>
      </w:r>
    </w:p>
    <w:p w:rsidR="00FF6166" w:rsidRPr="00460AA8" w:rsidRDefault="00FF6166" w:rsidP="001208C0">
      <w:pPr>
        <w:widowControl/>
        <w:spacing w:line="360" w:lineRule="auto"/>
        <w:jc w:val="left"/>
        <w:rPr>
          <w:sz w:val="24"/>
        </w:rPr>
      </w:pPr>
      <w:r w:rsidRPr="00460AA8">
        <w:rPr>
          <w:rFonts w:ascii="Calibri" w:eastAsia="宋体" w:hAnsi="Calibri" w:cs="Calibri" w:hint="eastAsia"/>
          <w:color w:val="000000"/>
          <w:kern w:val="0"/>
          <w:sz w:val="24"/>
        </w:rPr>
        <w:lastRenderedPageBreak/>
        <w:t>11</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 xml:space="preserve">某知名房地产开发企业按高于市场上同类物业的价格对其开发的房地产项目进行定价，这种定价方法是（ ）。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领导定价法</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 xml:space="preserve">挑战定位法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 xml:space="preserve">随行就市定价法 </w:t>
      </w:r>
    </w:p>
    <w:p w:rsidR="00FF6166" w:rsidRPr="00460AA8" w:rsidRDefault="00FF6166" w:rsidP="001208C0">
      <w:pPr>
        <w:widowControl/>
        <w:spacing w:line="360" w:lineRule="auto"/>
        <w:jc w:val="left"/>
        <w:rPr>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 xml:space="preserve">价值定价法 </w:t>
      </w:r>
    </w:p>
    <w:p w:rsidR="002A0266" w:rsidRPr="00460AA8" w:rsidRDefault="002A0266" w:rsidP="001208C0">
      <w:pPr>
        <w:widowControl/>
        <w:spacing w:line="360" w:lineRule="auto"/>
        <w:jc w:val="left"/>
        <w:rPr>
          <w:sz w:val="24"/>
        </w:rPr>
      </w:pPr>
      <w:r w:rsidRPr="00460AA8">
        <w:rPr>
          <w:rFonts w:ascii="Calibri" w:eastAsia="宋体" w:hAnsi="Calibri" w:cs="Calibri" w:hint="eastAsia"/>
          <w:color w:val="000000"/>
          <w:kern w:val="0"/>
          <w:sz w:val="24"/>
        </w:rPr>
        <w:t>12</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 xml:space="preserve">在房地产投资决策中起关键作用的可行性研究是（ ）。 </w:t>
      </w:r>
    </w:p>
    <w:p w:rsidR="002A0266" w:rsidRPr="00460AA8" w:rsidRDefault="002A0266"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 xml:space="preserve">一般投资机会研究 </w:t>
      </w:r>
    </w:p>
    <w:p w:rsidR="002A0266" w:rsidRPr="00460AA8" w:rsidRDefault="002A0266"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 xml:space="preserve">特定项目投资机会研究 </w:t>
      </w:r>
    </w:p>
    <w:p w:rsidR="002A0266" w:rsidRPr="00460AA8" w:rsidRDefault="002A0266"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 xml:space="preserve">初步可行性研究 </w:t>
      </w:r>
    </w:p>
    <w:p w:rsidR="00FF6166" w:rsidRPr="00460AA8" w:rsidRDefault="002A0266" w:rsidP="001208C0">
      <w:pPr>
        <w:spacing w:line="360" w:lineRule="auto"/>
        <w:rPr>
          <w:rFonts w:ascii="宋体" w:eastAsia="宋体" w:hAnsi="宋体" w:cs="宋体"/>
          <w:color w:val="000000"/>
          <w:kern w:val="0"/>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详细可行性研究</w:t>
      </w:r>
    </w:p>
    <w:p w:rsidR="002A0266" w:rsidRPr="00460AA8" w:rsidRDefault="002A0266" w:rsidP="001208C0">
      <w:pPr>
        <w:widowControl/>
        <w:spacing w:line="360" w:lineRule="auto"/>
        <w:jc w:val="left"/>
        <w:rPr>
          <w:sz w:val="24"/>
        </w:rPr>
      </w:pPr>
      <w:r w:rsidRPr="00460AA8">
        <w:rPr>
          <w:rFonts w:ascii="Calibri" w:eastAsia="宋体" w:hAnsi="Calibri" w:cs="Calibri" w:hint="eastAsia"/>
          <w:color w:val="000000"/>
          <w:kern w:val="0"/>
          <w:sz w:val="24"/>
        </w:rPr>
        <w:t>13</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 xml:space="preserve">目前我国房地产开发企业债务融资的主要资金来源是（ ）。 </w:t>
      </w:r>
    </w:p>
    <w:p w:rsidR="002A0266" w:rsidRPr="00460AA8" w:rsidRDefault="002A0266"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银行信贷</w:t>
      </w:r>
    </w:p>
    <w:p w:rsidR="002A0266" w:rsidRPr="00460AA8" w:rsidRDefault="002A0266"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 xml:space="preserve">投资信托 </w:t>
      </w:r>
    </w:p>
    <w:p w:rsidR="002A0266" w:rsidRPr="00460AA8" w:rsidRDefault="002A0266"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 xml:space="preserve">民间借贷 </w:t>
      </w:r>
    </w:p>
    <w:p w:rsidR="002A0266" w:rsidRPr="00460AA8" w:rsidRDefault="002A0266" w:rsidP="001208C0">
      <w:pPr>
        <w:spacing w:line="360" w:lineRule="auto"/>
        <w:rPr>
          <w:rFonts w:ascii="宋体" w:eastAsia="宋体" w:hAnsi="宋体" w:cs="宋体"/>
          <w:color w:val="000000"/>
          <w:kern w:val="0"/>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租赁融资</w:t>
      </w:r>
    </w:p>
    <w:p w:rsidR="002A0266" w:rsidRPr="00460AA8" w:rsidRDefault="002A0266" w:rsidP="001208C0">
      <w:pPr>
        <w:widowControl/>
        <w:spacing w:line="360" w:lineRule="auto"/>
        <w:jc w:val="left"/>
        <w:rPr>
          <w:sz w:val="24"/>
        </w:rPr>
      </w:pPr>
      <w:r w:rsidRPr="00460AA8">
        <w:rPr>
          <w:rFonts w:ascii="Calibri" w:eastAsia="宋体" w:hAnsi="Calibri" w:cs="Calibri" w:hint="eastAsia"/>
          <w:color w:val="000000"/>
          <w:kern w:val="0"/>
          <w:sz w:val="24"/>
        </w:rPr>
        <w:t>14</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 xml:space="preserve">房地产开发企业盲目扩张导致企业资金链脆弱带来的银行贷款风险是（ ）。 </w:t>
      </w:r>
    </w:p>
    <w:p w:rsidR="002A0266" w:rsidRPr="00460AA8" w:rsidRDefault="002A0266"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 xml:space="preserve">市场风险 </w:t>
      </w:r>
    </w:p>
    <w:p w:rsidR="002A0266" w:rsidRPr="00460AA8" w:rsidRDefault="002A0266"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经营风险</w:t>
      </w:r>
    </w:p>
    <w:p w:rsidR="002A0266" w:rsidRPr="00460AA8" w:rsidRDefault="002A0266"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 xml:space="preserve">财务风险 </w:t>
      </w:r>
    </w:p>
    <w:p w:rsidR="002A0266" w:rsidRPr="00460AA8" w:rsidRDefault="002A0266" w:rsidP="001208C0">
      <w:pPr>
        <w:widowControl/>
        <w:spacing w:line="360" w:lineRule="auto"/>
        <w:jc w:val="left"/>
        <w:rPr>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 xml:space="preserve">完工风险 </w:t>
      </w:r>
    </w:p>
    <w:p w:rsidR="002A0266" w:rsidRPr="00460AA8" w:rsidRDefault="002A0266"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15</w:t>
      </w:r>
      <w:r w:rsidRPr="00460AA8">
        <w:rPr>
          <w:rFonts w:ascii="宋体" w:eastAsia="宋体" w:hAnsi="宋体" w:cs="宋体"/>
          <w:color w:val="000000"/>
          <w:kern w:val="0"/>
          <w:sz w:val="24"/>
        </w:rPr>
        <w:t>、在评估房地产的市场价值时，错误的做法是</w:t>
      </w:r>
      <w:r w:rsidR="00460AA8" w:rsidRPr="00460AA8">
        <w:rPr>
          <w:rFonts w:ascii="宋体" w:eastAsia="宋体" w:hAnsi="宋体" w:cs="宋体" w:hint="eastAsia"/>
          <w:color w:val="000000"/>
          <w:kern w:val="0"/>
          <w:sz w:val="24"/>
        </w:rPr>
        <w:t>（ ）</w:t>
      </w:r>
      <w:r w:rsidRPr="00460AA8">
        <w:rPr>
          <w:rFonts w:ascii="宋体" w:eastAsia="宋体" w:hAnsi="宋体" w:cs="宋体"/>
          <w:color w:val="000000"/>
          <w:kern w:val="0"/>
          <w:sz w:val="24"/>
        </w:rPr>
        <w:t>。</w:t>
      </w:r>
    </w:p>
    <w:p w:rsidR="002A0266" w:rsidRPr="00460AA8" w:rsidRDefault="002A0266"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模拟房地产市场定价</w:t>
      </w:r>
    </w:p>
    <w:p w:rsidR="002A0266" w:rsidRPr="00460AA8" w:rsidRDefault="002A0266"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模拟估价对象的潜在客户群的思维进行估价</w:t>
      </w:r>
    </w:p>
    <w:p w:rsidR="002A0266" w:rsidRPr="00460AA8" w:rsidRDefault="002A0266"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以大多数房地产市场参与者的思维为分析判断的基础</w:t>
      </w:r>
    </w:p>
    <w:p w:rsidR="002A0266" w:rsidRPr="00460AA8" w:rsidRDefault="002A0266"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从某个特定房地产投资者的角度进行分析判断</w:t>
      </w:r>
    </w:p>
    <w:p w:rsidR="002A0266" w:rsidRPr="00460AA8" w:rsidRDefault="002A0266"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16</w:t>
      </w:r>
      <w:r w:rsidRPr="00460AA8">
        <w:rPr>
          <w:rFonts w:ascii="宋体" w:eastAsia="宋体" w:hAnsi="宋体" w:cs="宋体"/>
          <w:color w:val="000000"/>
          <w:kern w:val="0"/>
          <w:sz w:val="24"/>
        </w:rPr>
        <w:t>、政府因救灾需要而征用某房屋，半年后返还，下列项目中，不应作为补偿项目的是</w:t>
      </w:r>
      <w:r w:rsidR="00460AA8" w:rsidRPr="00460AA8">
        <w:rPr>
          <w:rFonts w:ascii="宋体" w:eastAsia="宋体" w:hAnsi="宋体" w:cs="宋体" w:hint="eastAsia"/>
          <w:color w:val="000000"/>
          <w:kern w:val="0"/>
          <w:sz w:val="24"/>
        </w:rPr>
        <w:t>（ ）</w:t>
      </w:r>
      <w:r w:rsidR="00460AA8">
        <w:rPr>
          <w:rFonts w:ascii="宋体" w:eastAsia="宋体" w:hAnsi="宋体" w:cs="宋体" w:hint="eastAsia"/>
          <w:color w:val="000000"/>
          <w:kern w:val="0"/>
          <w:sz w:val="24"/>
        </w:rPr>
        <w:t>。</w:t>
      </w:r>
    </w:p>
    <w:p w:rsidR="002A0266" w:rsidRPr="00460AA8" w:rsidRDefault="002A0266"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征用期间导致房屋毁损的价值损失</w:t>
      </w:r>
    </w:p>
    <w:p w:rsidR="002A0266" w:rsidRPr="00460AA8" w:rsidRDefault="002A0266"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lastRenderedPageBreak/>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征用造成的家具、物资等动产搬迁费用</w:t>
      </w:r>
    </w:p>
    <w:p w:rsidR="002A0266" w:rsidRPr="00460AA8" w:rsidRDefault="002A0266"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征用期间租赁经营损失</w:t>
      </w:r>
    </w:p>
    <w:p w:rsidR="002A0266" w:rsidRPr="00460AA8" w:rsidRDefault="002A0266"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征用期间市场上类似房地产的增值差价</w:t>
      </w:r>
    </w:p>
    <w:p w:rsidR="00C51D9D" w:rsidRPr="00460AA8" w:rsidRDefault="00C51D9D"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17</w:t>
      </w:r>
      <w:r w:rsidRPr="00460AA8">
        <w:rPr>
          <w:rFonts w:ascii="宋体" w:eastAsia="宋体" w:hAnsi="宋体" w:cs="宋体"/>
          <w:color w:val="000000"/>
          <w:kern w:val="0"/>
          <w:sz w:val="24"/>
        </w:rPr>
        <w:t>、土地利用时会受到土地用途、容积率、建筑高度等限制，这些限制条件在该宗土地的权益中属于</w:t>
      </w:r>
      <w:r w:rsidR="00460AA8" w:rsidRPr="00460AA8">
        <w:rPr>
          <w:rFonts w:ascii="宋体" w:eastAsia="宋体" w:hAnsi="宋体" w:cs="宋体" w:hint="eastAsia"/>
          <w:color w:val="000000"/>
          <w:kern w:val="0"/>
          <w:sz w:val="24"/>
        </w:rPr>
        <w:t>（ ）</w:t>
      </w:r>
      <w:r w:rsidR="00460AA8">
        <w:rPr>
          <w:rFonts w:ascii="宋体" w:eastAsia="宋体" w:hAnsi="宋体" w:cs="宋体" w:hint="eastAsia"/>
          <w:color w:val="000000"/>
          <w:kern w:val="0"/>
          <w:sz w:val="24"/>
        </w:rPr>
        <w:t>。</w:t>
      </w:r>
    </w:p>
    <w:p w:rsidR="00C51D9D" w:rsidRPr="00460AA8" w:rsidRDefault="00C51D9D"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拥有的房地产权利</w:t>
      </w:r>
    </w:p>
    <w:p w:rsidR="00C51D9D" w:rsidRPr="00460AA8" w:rsidRDefault="00C51D9D"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受其他房地产权利的限制情况</w:t>
      </w:r>
    </w:p>
    <w:p w:rsidR="00C51D9D" w:rsidRPr="00460AA8" w:rsidRDefault="00C51D9D"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受房地产权利以外因素的限制</w:t>
      </w:r>
    </w:p>
    <w:p w:rsidR="00C51D9D" w:rsidRPr="00460AA8" w:rsidRDefault="00C51D9D"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额外的利益或好处</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18</w:t>
      </w:r>
      <w:r w:rsidRPr="00460AA8">
        <w:rPr>
          <w:rFonts w:ascii="宋体" w:eastAsia="宋体" w:hAnsi="宋体" w:cs="宋体"/>
          <w:color w:val="000000"/>
          <w:kern w:val="0"/>
          <w:sz w:val="24"/>
        </w:rPr>
        <w:t>、下列对某宗房地产状况的描述中，属于房地产实务状况描述的是</w:t>
      </w:r>
      <w:r w:rsidR="00460AA8" w:rsidRPr="00460AA8">
        <w:rPr>
          <w:rFonts w:ascii="宋体" w:eastAsia="宋体" w:hAnsi="宋体" w:cs="宋体" w:hint="eastAsia"/>
          <w:color w:val="000000"/>
          <w:kern w:val="0"/>
          <w:sz w:val="24"/>
        </w:rPr>
        <w:t>（ ）</w:t>
      </w:r>
      <w:r w:rsidR="00460AA8">
        <w:rPr>
          <w:rFonts w:ascii="宋体" w:eastAsia="宋体" w:hAnsi="宋体" w:cs="宋体" w:hint="eastAsia"/>
          <w:color w:val="000000"/>
          <w:kern w:val="0"/>
          <w:sz w:val="24"/>
        </w:rPr>
        <w:t>。</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建筑密度大小</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房型设计</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临路状况</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公共配套设施情况</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19</w:t>
      </w:r>
      <w:r w:rsidRPr="00460AA8">
        <w:rPr>
          <w:rFonts w:ascii="宋体" w:eastAsia="宋体" w:hAnsi="宋体" w:cs="宋体"/>
          <w:color w:val="000000"/>
          <w:kern w:val="0"/>
          <w:sz w:val="24"/>
        </w:rPr>
        <w:t>、关于合同租金低于市场租金时的已出租房地产估价的说法，错误的是</w:t>
      </w:r>
      <w:r w:rsidR="00460AA8" w:rsidRPr="00460AA8">
        <w:rPr>
          <w:rFonts w:ascii="宋体" w:eastAsia="宋体" w:hAnsi="宋体" w:cs="宋体" w:hint="eastAsia"/>
          <w:color w:val="000000"/>
          <w:kern w:val="0"/>
          <w:sz w:val="24"/>
        </w:rPr>
        <w:t>（ ）</w:t>
      </w:r>
      <w:r w:rsidR="00460AA8">
        <w:rPr>
          <w:rFonts w:ascii="宋体" w:eastAsia="宋体" w:hAnsi="宋体" w:cs="宋体" w:hint="eastAsia"/>
          <w:color w:val="000000"/>
          <w:kern w:val="0"/>
          <w:sz w:val="24"/>
        </w:rPr>
        <w:t>。</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房地产转让估价应评估出租人权益价值</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续贷抵押估价应评估出租人权益价值</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房屋征收估价应评估完全产权价值</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房地产司法拍卖估价应评估无租约限制价值</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20</w:t>
      </w:r>
      <w:r w:rsidRPr="00460AA8">
        <w:rPr>
          <w:rFonts w:ascii="宋体" w:eastAsia="宋体" w:hAnsi="宋体" w:cs="宋体"/>
          <w:color w:val="000000"/>
          <w:kern w:val="0"/>
          <w:sz w:val="24"/>
        </w:rPr>
        <w:t>、某套住宅的套内建筑面积为145</w:t>
      </w:r>
      <w:r w:rsidR="00FD201E">
        <w:rPr>
          <w:rFonts w:ascii="宋体" w:eastAsia="宋体" w:hAnsi="宋体" w:cs="宋体"/>
          <w:color w:val="000000"/>
          <w:kern w:val="0"/>
          <w:sz w:val="24"/>
        </w:rPr>
        <w:t>㎡</w:t>
      </w:r>
      <w:r w:rsidRPr="00460AA8">
        <w:rPr>
          <w:rFonts w:ascii="宋体" w:eastAsia="宋体" w:hAnsi="宋体" w:cs="宋体"/>
          <w:color w:val="000000"/>
          <w:kern w:val="0"/>
          <w:sz w:val="24"/>
        </w:rPr>
        <w:t>，分摊的共有公用建筑面积为23㎡，按套内建筑面积计算的价格为7500/㎡，则该套住宅按建筑面积计算的价格为</w:t>
      </w:r>
      <w:r w:rsidR="00460AA8" w:rsidRPr="00460AA8">
        <w:rPr>
          <w:rFonts w:ascii="宋体" w:eastAsia="宋体" w:hAnsi="宋体" w:cs="宋体" w:hint="eastAsia"/>
          <w:color w:val="000000"/>
          <w:kern w:val="0"/>
          <w:sz w:val="24"/>
        </w:rPr>
        <w:t xml:space="preserve">（ </w:t>
      </w:r>
      <w:r w:rsidR="00FD201E">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元/㎡。</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5893</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6387</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6473</w:t>
      </w:r>
    </w:p>
    <w:p w:rsidR="002A0266"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7016</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21</w:t>
      </w:r>
      <w:r w:rsidRPr="00460AA8">
        <w:rPr>
          <w:rFonts w:ascii="宋体" w:eastAsia="宋体" w:hAnsi="宋体" w:cs="宋体"/>
          <w:color w:val="000000"/>
          <w:kern w:val="0"/>
          <w:sz w:val="24"/>
        </w:rPr>
        <w:t>、下列影响房地产价格的因素中，不属于经济因</w:t>
      </w:r>
      <w:r w:rsidR="003C0597">
        <w:rPr>
          <w:rFonts w:ascii="宋体" w:eastAsia="宋体" w:hAnsi="宋体" w:cs="宋体" w:hint="eastAsia"/>
          <w:color w:val="000000"/>
          <w:kern w:val="0"/>
          <w:sz w:val="24"/>
        </w:rPr>
        <w:t>素</w:t>
      </w:r>
      <w:r w:rsidRPr="00460AA8">
        <w:rPr>
          <w:rFonts w:ascii="宋体" w:eastAsia="宋体" w:hAnsi="宋体" w:cs="宋体"/>
          <w:color w:val="000000"/>
          <w:kern w:val="0"/>
          <w:sz w:val="24"/>
        </w:rPr>
        <w:t>的是</w:t>
      </w:r>
      <w:r w:rsidR="00460AA8" w:rsidRPr="00460AA8">
        <w:rPr>
          <w:rFonts w:ascii="宋体" w:eastAsia="宋体" w:hAnsi="宋体" w:cs="宋体" w:hint="eastAsia"/>
          <w:color w:val="000000"/>
          <w:kern w:val="0"/>
          <w:sz w:val="24"/>
        </w:rPr>
        <w:t>（ ）</w:t>
      </w:r>
      <w:r w:rsidR="00460AA8" w:rsidRPr="00460AA8">
        <w:rPr>
          <w:rFonts w:ascii="宋体" w:eastAsia="宋体" w:hAnsi="宋体" w:cs="宋体"/>
          <w:color w:val="000000"/>
          <w:kern w:val="0"/>
          <w:sz w:val="24"/>
        </w:rPr>
        <w:t>。</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国内生产总值</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国民消费价格指数</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lastRenderedPageBreak/>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汇率波动</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税收减免</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22</w:t>
      </w:r>
      <w:r w:rsidRPr="00460AA8">
        <w:rPr>
          <w:rFonts w:ascii="宋体" w:eastAsia="宋体" w:hAnsi="宋体" w:cs="宋体"/>
          <w:color w:val="000000"/>
          <w:kern w:val="0"/>
          <w:sz w:val="24"/>
        </w:rPr>
        <w:t>、某抵押房地产的土地为划拨方式取得，经测算其假定未设立法定优先受偿权下的价值为120万元，将划拨土地使用权转变为出让土地使用权应缴纳的出让金为13万元，已抵押贷款余额为48万元，无其他法定优先受偿款。若社会一般抵押率为60%，实现抵押权的费用及税金为15万元，该房地产再次抵押的抵押净值为</w:t>
      </w:r>
      <w:r w:rsidR="00460AA8" w:rsidRPr="00460AA8">
        <w:rPr>
          <w:rFonts w:ascii="宋体" w:eastAsia="宋体" w:hAnsi="宋体" w:cs="宋体" w:hint="eastAsia"/>
          <w:color w:val="000000"/>
          <w:kern w:val="0"/>
          <w:sz w:val="24"/>
        </w:rPr>
        <w:t>（ ）</w:t>
      </w:r>
      <w:r w:rsidRPr="00460AA8">
        <w:rPr>
          <w:rFonts w:ascii="宋体" w:eastAsia="宋体" w:hAnsi="宋体" w:cs="宋体"/>
          <w:color w:val="000000"/>
          <w:kern w:val="0"/>
          <w:sz w:val="24"/>
        </w:rPr>
        <w:t>万元。</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12</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25</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27</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40</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23</w:t>
      </w:r>
      <w:r w:rsidRPr="00460AA8">
        <w:rPr>
          <w:rFonts w:ascii="宋体" w:eastAsia="宋体" w:hAnsi="宋体" w:cs="宋体"/>
          <w:color w:val="000000"/>
          <w:kern w:val="0"/>
          <w:sz w:val="24"/>
        </w:rPr>
        <w:t>、房屋征收中，用于产权调换房屋为期房的，为计算被征收房屋价值与用于产权调换房屋价值的差价而评估用于产权调换房屋的价值，其价值时点应为</w:t>
      </w:r>
      <w:r w:rsidR="00460AA8" w:rsidRPr="00460AA8">
        <w:rPr>
          <w:rFonts w:ascii="宋体" w:eastAsia="宋体" w:hAnsi="宋体" w:cs="宋体" w:hint="eastAsia"/>
          <w:color w:val="000000"/>
          <w:kern w:val="0"/>
          <w:sz w:val="24"/>
        </w:rPr>
        <w:t>（ ）</w:t>
      </w:r>
      <w:r w:rsidR="00460AA8">
        <w:rPr>
          <w:rFonts w:ascii="宋体" w:eastAsia="宋体" w:hAnsi="宋体" w:cs="宋体" w:hint="eastAsia"/>
          <w:color w:val="000000"/>
          <w:kern w:val="0"/>
          <w:sz w:val="24"/>
        </w:rPr>
        <w:t>。</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房屋征收决定公告之日</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原征收补偿协议达成之日</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用于产权调换房屋支付之日</w:t>
      </w:r>
    </w:p>
    <w:p w:rsidR="00DB7E8B" w:rsidRPr="00460AA8" w:rsidRDefault="00DB7E8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委托估价之日</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24</w:t>
      </w:r>
      <w:r w:rsidRPr="00460AA8">
        <w:rPr>
          <w:rFonts w:ascii="宋体" w:eastAsia="宋体" w:hAnsi="宋体" w:cs="宋体"/>
          <w:color w:val="000000"/>
          <w:kern w:val="0"/>
          <w:sz w:val="24"/>
        </w:rPr>
        <w:t>、运用比较法评估某套住宅的现时市场价格，选取的可比实例建成时间与估价对象建成时间相同，2年前公开挂牌出售，成交日期与价值时点相差1年，该类住宅因使用损耗导致每多使用一年价格下降1%，如果不考虑其他因素，则该可比实例成交价格的房地产状况调整系数为</w:t>
      </w:r>
      <w:r w:rsidR="00460AA8" w:rsidRPr="00460AA8">
        <w:rPr>
          <w:rFonts w:ascii="宋体" w:eastAsia="宋体" w:hAnsi="宋体" w:cs="宋体" w:hint="eastAsia"/>
          <w:color w:val="000000"/>
          <w:kern w:val="0"/>
          <w:sz w:val="24"/>
        </w:rPr>
        <w:t>（ ）</w:t>
      </w:r>
      <w:r w:rsidR="00460AA8">
        <w:rPr>
          <w:rFonts w:ascii="宋体" w:eastAsia="宋体" w:hAnsi="宋体" w:cs="宋体" w:hint="eastAsia"/>
          <w:color w:val="000000"/>
          <w:kern w:val="0"/>
          <w:sz w:val="24"/>
        </w:rPr>
        <w:t>。</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100/101</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100/100</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100/99</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100/98</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2</w:t>
      </w:r>
      <w:r w:rsidRPr="00460AA8">
        <w:rPr>
          <w:rFonts w:ascii="宋体" w:eastAsia="宋体" w:hAnsi="宋体" w:cs="宋体" w:hint="eastAsia"/>
          <w:color w:val="000000"/>
          <w:kern w:val="0"/>
          <w:sz w:val="24"/>
        </w:rPr>
        <w:t>5</w:t>
      </w:r>
      <w:r w:rsidRPr="00460AA8">
        <w:rPr>
          <w:rFonts w:ascii="宋体" w:eastAsia="宋体" w:hAnsi="宋体" w:cs="宋体"/>
          <w:color w:val="000000"/>
          <w:kern w:val="0"/>
          <w:sz w:val="24"/>
        </w:rPr>
        <w:t>、某宗已抵押的收益性房地产，年有效毛租金收入500万元，年房屋折旧费30万元，维修费、保险费、管理费等50万元，水电供暖费等40万元，营业税及房地产税等65万元，年抵押贷款还本付息额70万元，租赁合同约定，保证合</w:t>
      </w:r>
      <w:r w:rsidRPr="00460AA8">
        <w:rPr>
          <w:rFonts w:ascii="宋体" w:eastAsia="宋体" w:hAnsi="宋体" w:cs="宋体"/>
          <w:color w:val="000000"/>
          <w:kern w:val="0"/>
          <w:sz w:val="24"/>
        </w:rPr>
        <w:lastRenderedPageBreak/>
        <w:t>法、安全、正常使用所需的一切费用均由出租人负担。该房地产的净收益为</w:t>
      </w:r>
      <w:r w:rsidR="00460AA8" w:rsidRPr="00460AA8">
        <w:rPr>
          <w:rFonts w:ascii="宋体" w:eastAsia="宋体" w:hAnsi="宋体" w:cs="宋体" w:hint="eastAsia"/>
          <w:color w:val="000000"/>
          <w:kern w:val="0"/>
          <w:sz w:val="24"/>
        </w:rPr>
        <w:t>（ ）</w:t>
      </w:r>
      <w:r w:rsidRPr="00460AA8">
        <w:rPr>
          <w:rFonts w:ascii="宋体" w:eastAsia="宋体" w:hAnsi="宋体" w:cs="宋体"/>
          <w:color w:val="000000"/>
          <w:kern w:val="0"/>
          <w:sz w:val="24"/>
        </w:rPr>
        <w:t>万元</w:t>
      </w:r>
      <w:r w:rsidR="00460AA8">
        <w:rPr>
          <w:rFonts w:ascii="宋体" w:eastAsia="宋体" w:hAnsi="宋体" w:cs="宋体" w:hint="eastAsia"/>
          <w:color w:val="000000"/>
          <w:kern w:val="0"/>
          <w:sz w:val="24"/>
        </w:rPr>
        <w:t>。</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245</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275</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315</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345</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2</w:t>
      </w:r>
      <w:r w:rsidRPr="00460AA8">
        <w:rPr>
          <w:rFonts w:ascii="宋体" w:eastAsia="宋体" w:hAnsi="宋体" w:cs="宋体" w:hint="eastAsia"/>
          <w:color w:val="000000"/>
          <w:kern w:val="0"/>
          <w:sz w:val="24"/>
        </w:rPr>
        <w:t>6</w:t>
      </w:r>
      <w:r w:rsidRPr="00460AA8">
        <w:rPr>
          <w:rFonts w:ascii="宋体" w:eastAsia="宋体" w:hAnsi="宋体" w:cs="宋体"/>
          <w:color w:val="000000"/>
          <w:kern w:val="0"/>
          <w:sz w:val="24"/>
        </w:rPr>
        <w:t>、某旧厂房的设计寿命为40年，重置成本为100万元，厂房内动产设备重新购置价格为40万元。厂房达到设计寿命拆除时，预计可收回钢筋、红砖折价10万元，旧动产设备折价10万元;拆除厂房花费7万元，动产设备搬运花费1万元，废弃建筑垃圾搬运花费1万元，该厂房的残值率为</w:t>
      </w:r>
      <w:r w:rsidR="00460AA8" w:rsidRPr="00460AA8">
        <w:rPr>
          <w:rFonts w:ascii="宋体" w:eastAsia="宋体" w:hAnsi="宋体" w:cs="宋体" w:hint="eastAsia"/>
          <w:color w:val="000000"/>
          <w:kern w:val="0"/>
          <w:sz w:val="24"/>
        </w:rPr>
        <w:t>（ ）</w:t>
      </w:r>
      <w:r w:rsidR="00460AA8">
        <w:rPr>
          <w:rFonts w:ascii="宋体" w:eastAsia="宋体" w:hAnsi="宋体" w:cs="宋体" w:hint="eastAsia"/>
          <w:color w:val="000000"/>
          <w:kern w:val="0"/>
          <w:sz w:val="24"/>
        </w:rPr>
        <w:t>。</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1.43%</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2.00%</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7.865</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11.00%</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sz w:val="24"/>
        </w:rPr>
        <w:t>2</w:t>
      </w:r>
      <w:r w:rsidR="00BC696C" w:rsidRPr="00460AA8">
        <w:rPr>
          <w:rFonts w:ascii="宋体" w:eastAsia="宋体" w:hAnsi="宋体" w:cs="宋体" w:hint="eastAsia"/>
          <w:color w:val="000000"/>
          <w:kern w:val="0"/>
          <w:sz w:val="24"/>
        </w:rPr>
        <w:t>7</w:t>
      </w:r>
      <w:r w:rsidRPr="00460AA8">
        <w:rPr>
          <w:rFonts w:ascii="宋体" w:eastAsia="宋体" w:hAnsi="宋体" w:cs="宋体"/>
          <w:color w:val="000000"/>
          <w:kern w:val="0"/>
          <w:sz w:val="24"/>
        </w:rPr>
        <w:t>、估价对象为一旧厂房改造的超级市场，该厂房建设期为2年，建成5年后补办了土地使用权出让手续，土地使用期限为40年，土地出让合同约定不可续期且到期无偿收回地上建筑物。建筑物经济寿命为50年。假设残值率为0，采用直线法计算建筑物折旧时，年折旧率为</w:t>
      </w:r>
      <w:r w:rsidR="00460AA8" w:rsidRPr="00460AA8">
        <w:rPr>
          <w:rFonts w:ascii="宋体" w:eastAsia="宋体" w:hAnsi="宋体" w:cs="宋体" w:hint="eastAsia"/>
          <w:color w:val="000000"/>
          <w:kern w:val="0"/>
          <w:sz w:val="24"/>
        </w:rPr>
        <w:t>（ ）</w:t>
      </w:r>
      <w:r w:rsidR="00460AA8">
        <w:rPr>
          <w:rFonts w:ascii="宋体" w:eastAsia="宋体" w:hAnsi="宋体" w:cs="宋体" w:hint="eastAsia"/>
          <w:color w:val="000000"/>
          <w:kern w:val="0"/>
          <w:sz w:val="24"/>
        </w:rPr>
        <w:t>。</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2.00%</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2.13%</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2.22%</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2.50%</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2</w:t>
      </w:r>
      <w:r w:rsidR="00BC696C" w:rsidRPr="00460AA8">
        <w:rPr>
          <w:rFonts w:ascii="宋体" w:eastAsia="宋体" w:hAnsi="宋体" w:cs="宋体" w:hint="eastAsia"/>
          <w:color w:val="000000"/>
          <w:kern w:val="0"/>
          <w:sz w:val="24"/>
        </w:rPr>
        <w:t>8</w:t>
      </w:r>
      <w:r w:rsidRPr="00460AA8">
        <w:rPr>
          <w:rFonts w:ascii="宋体" w:eastAsia="宋体" w:hAnsi="宋体" w:cs="宋体"/>
          <w:color w:val="000000"/>
          <w:kern w:val="0"/>
          <w:sz w:val="24"/>
        </w:rPr>
        <w:t>、关于收益性房地产的建筑物经济寿命的说法，正确的是</w:t>
      </w:r>
      <w:r w:rsidR="00460AA8" w:rsidRPr="00460AA8">
        <w:rPr>
          <w:rFonts w:ascii="宋体" w:eastAsia="宋体" w:hAnsi="宋体" w:cs="宋体" w:hint="eastAsia"/>
          <w:color w:val="000000"/>
          <w:kern w:val="0"/>
          <w:sz w:val="24"/>
        </w:rPr>
        <w:t>（ ）</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自建筑物竣工之日起至其不能保证安全使用之日止的时间</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为建筑物有效年龄与其未来净收益大于零的持续时间之</w:t>
      </w:r>
      <w:proofErr w:type="gramStart"/>
      <w:r w:rsidRPr="00460AA8">
        <w:rPr>
          <w:rFonts w:ascii="宋体" w:eastAsia="宋体" w:hAnsi="宋体" w:cs="宋体"/>
          <w:color w:val="000000"/>
          <w:kern w:val="0"/>
          <w:sz w:val="24"/>
        </w:rPr>
        <w:t>和</w:t>
      </w:r>
      <w:proofErr w:type="gramEnd"/>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由建筑结构、工程质量、用途与维护状况等决定的时间</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为建筑物剩余经济寿命与实际年龄之</w:t>
      </w:r>
      <w:proofErr w:type="gramStart"/>
      <w:r w:rsidRPr="00460AA8">
        <w:rPr>
          <w:rFonts w:ascii="宋体" w:eastAsia="宋体" w:hAnsi="宋体" w:cs="宋体"/>
          <w:color w:val="000000"/>
          <w:kern w:val="0"/>
          <w:sz w:val="24"/>
        </w:rPr>
        <w:t>和</w:t>
      </w:r>
      <w:proofErr w:type="gramEnd"/>
    </w:p>
    <w:p w:rsidR="00BC696C" w:rsidRPr="00460AA8" w:rsidRDefault="00BC696C"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lastRenderedPageBreak/>
        <w:t>2</w:t>
      </w:r>
      <w:r w:rsidRPr="00460AA8">
        <w:rPr>
          <w:rFonts w:ascii="宋体" w:eastAsia="宋体" w:hAnsi="宋体" w:cs="宋体" w:hint="eastAsia"/>
          <w:color w:val="000000"/>
          <w:kern w:val="0"/>
          <w:sz w:val="24"/>
        </w:rPr>
        <w:t>9</w:t>
      </w:r>
      <w:r w:rsidRPr="00460AA8">
        <w:rPr>
          <w:rFonts w:ascii="宋体" w:eastAsia="宋体" w:hAnsi="宋体" w:cs="宋体"/>
          <w:color w:val="000000"/>
          <w:kern w:val="0"/>
          <w:sz w:val="24"/>
        </w:rPr>
        <w:t>、运用假设开发法中的动态分析法评估在建工程的市场价值时，在延迟销售情况下，开发完成后的房地产价值对应的房地产市场状况应是</w:t>
      </w:r>
      <w:r w:rsidR="00460AA8" w:rsidRPr="00460AA8">
        <w:rPr>
          <w:rFonts w:ascii="宋体" w:eastAsia="宋体" w:hAnsi="宋体" w:cs="宋体" w:hint="eastAsia"/>
          <w:color w:val="000000"/>
          <w:kern w:val="0"/>
          <w:sz w:val="24"/>
        </w:rPr>
        <w:t>（ ）</w:t>
      </w:r>
      <w:r w:rsidRPr="00460AA8">
        <w:rPr>
          <w:rFonts w:ascii="宋体" w:eastAsia="宋体" w:hAnsi="宋体" w:cs="宋体"/>
          <w:color w:val="000000"/>
          <w:kern w:val="0"/>
          <w:sz w:val="24"/>
        </w:rPr>
        <w:t>时的房地产市场状况。</w:t>
      </w:r>
    </w:p>
    <w:p w:rsidR="00BC696C" w:rsidRPr="00460AA8" w:rsidRDefault="00BC696C"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价值时点</w:t>
      </w:r>
    </w:p>
    <w:p w:rsidR="00BC696C" w:rsidRPr="00460AA8" w:rsidRDefault="00BC696C"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开发完成</w:t>
      </w:r>
    </w:p>
    <w:p w:rsidR="00BC696C" w:rsidRPr="00460AA8" w:rsidRDefault="00BC696C"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未来延迟销售</w:t>
      </w:r>
    </w:p>
    <w:p w:rsidR="00BC696C" w:rsidRPr="00460AA8" w:rsidRDefault="00BC696C"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销售完成</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hint="eastAsia"/>
          <w:sz w:val="24"/>
        </w:rPr>
        <w:t>3</w:t>
      </w:r>
      <w:r w:rsidR="00BC696C" w:rsidRPr="00460AA8">
        <w:rPr>
          <w:rFonts w:ascii="宋体" w:eastAsia="宋体" w:hAnsi="宋体" w:cs="宋体" w:hint="eastAsia"/>
          <w:color w:val="000000"/>
          <w:kern w:val="0"/>
          <w:sz w:val="24"/>
        </w:rPr>
        <w:t>0</w:t>
      </w:r>
      <w:r w:rsidRPr="00460AA8">
        <w:rPr>
          <w:rFonts w:ascii="宋体" w:eastAsia="宋体" w:hAnsi="宋体" w:cs="宋体"/>
          <w:color w:val="000000"/>
          <w:kern w:val="0"/>
          <w:sz w:val="24"/>
        </w:rPr>
        <w:t>、房地产估价报告中估价师声明的内容不包括</w:t>
      </w:r>
      <w:r w:rsidR="00460AA8" w:rsidRPr="00460AA8">
        <w:rPr>
          <w:rFonts w:ascii="宋体" w:eastAsia="宋体" w:hAnsi="宋体" w:cs="宋体" w:hint="eastAsia"/>
          <w:color w:val="000000"/>
          <w:kern w:val="0"/>
          <w:sz w:val="24"/>
        </w:rPr>
        <w:t>（ ）</w:t>
      </w:r>
      <w:r w:rsidR="00460AA8">
        <w:rPr>
          <w:rFonts w:ascii="宋体" w:eastAsia="宋体" w:hAnsi="宋体" w:cs="宋体" w:hint="eastAsia"/>
          <w:color w:val="000000"/>
          <w:kern w:val="0"/>
          <w:sz w:val="24"/>
        </w:rPr>
        <w:t>。</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A</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估价师对其估价职业道德的承诺和保证</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B</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估价师对其专业胜任能力的承诺和保证</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C</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估价师对其勤勉尽责估价的承诺和保证</w:t>
      </w:r>
    </w:p>
    <w:p w:rsidR="00973AEB" w:rsidRPr="00460AA8" w:rsidRDefault="00973AEB"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t>D</w:t>
      </w:r>
      <w:r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t>估价师对估价结果成立条件的提示和说明</w:t>
      </w:r>
    </w:p>
    <w:p w:rsidR="00A051D9" w:rsidRPr="00460AA8" w:rsidRDefault="00A051D9" w:rsidP="001208C0">
      <w:pPr>
        <w:widowControl/>
        <w:spacing w:line="360" w:lineRule="auto"/>
        <w:jc w:val="left"/>
        <w:rPr>
          <w:b/>
          <w:sz w:val="24"/>
        </w:rPr>
      </w:pPr>
      <w:r w:rsidRPr="00460AA8">
        <w:rPr>
          <w:rFonts w:ascii="宋体" w:eastAsia="宋体" w:hAnsi="宋体" w:cs="宋体" w:hint="eastAsia"/>
          <w:b/>
          <w:color w:val="000000"/>
          <w:kern w:val="0"/>
          <w:sz w:val="24"/>
        </w:rPr>
        <w:t xml:space="preserve">二、多项选择题（共 </w:t>
      </w:r>
      <w:r w:rsidRPr="00460AA8">
        <w:rPr>
          <w:rFonts w:ascii="Calibri" w:eastAsia="宋体" w:hAnsi="Calibri" w:cs="Calibri"/>
          <w:b/>
          <w:color w:val="000000"/>
          <w:kern w:val="0"/>
          <w:sz w:val="24"/>
        </w:rPr>
        <w:t xml:space="preserve">15 </w:t>
      </w:r>
      <w:r w:rsidRPr="00460AA8">
        <w:rPr>
          <w:rFonts w:ascii="宋体" w:eastAsia="宋体" w:hAnsi="宋体" w:cs="宋体" w:hint="eastAsia"/>
          <w:b/>
          <w:color w:val="000000"/>
          <w:kern w:val="0"/>
          <w:sz w:val="24"/>
        </w:rPr>
        <w:t xml:space="preserve">题，每题 </w:t>
      </w:r>
      <w:r w:rsidRPr="00460AA8">
        <w:rPr>
          <w:rFonts w:ascii="Calibri" w:eastAsia="宋体" w:hAnsi="Calibri" w:cs="Calibri"/>
          <w:b/>
          <w:color w:val="000000"/>
          <w:kern w:val="0"/>
          <w:sz w:val="24"/>
        </w:rPr>
        <w:t xml:space="preserve">2 </w:t>
      </w:r>
      <w:r w:rsidRPr="00460AA8">
        <w:rPr>
          <w:rFonts w:ascii="宋体" w:eastAsia="宋体" w:hAnsi="宋体" w:cs="宋体" w:hint="eastAsia"/>
          <w:b/>
          <w:color w:val="000000"/>
          <w:kern w:val="0"/>
          <w:sz w:val="24"/>
        </w:rPr>
        <w:t xml:space="preserve">分。每题的备选答案中有 </w:t>
      </w:r>
      <w:r w:rsidRPr="00460AA8">
        <w:rPr>
          <w:rFonts w:ascii="Calibri" w:eastAsia="宋体" w:hAnsi="Calibri" w:cs="Calibri"/>
          <w:b/>
          <w:color w:val="000000"/>
          <w:kern w:val="0"/>
          <w:sz w:val="24"/>
        </w:rPr>
        <w:t xml:space="preserve">2 </w:t>
      </w:r>
      <w:proofErr w:type="gramStart"/>
      <w:r w:rsidRPr="00460AA8">
        <w:rPr>
          <w:rFonts w:ascii="宋体" w:eastAsia="宋体" w:hAnsi="宋体" w:cs="宋体" w:hint="eastAsia"/>
          <w:b/>
          <w:color w:val="000000"/>
          <w:kern w:val="0"/>
          <w:sz w:val="24"/>
        </w:rPr>
        <w:t>个</w:t>
      </w:r>
      <w:proofErr w:type="gramEnd"/>
      <w:r w:rsidRPr="00460AA8">
        <w:rPr>
          <w:rFonts w:ascii="宋体" w:eastAsia="宋体" w:hAnsi="宋体" w:cs="宋体" w:hint="eastAsia"/>
          <w:b/>
          <w:color w:val="000000"/>
          <w:kern w:val="0"/>
          <w:sz w:val="24"/>
        </w:rPr>
        <w:t xml:space="preserve">或 </w:t>
      </w:r>
      <w:r w:rsidRPr="00460AA8">
        <w:rPr>
          <w:rFonts w:ascii="Calibri" w:eastAsia="宋体" w:hAnsi="Calibri" w:cs="Calibri"/>
          <w:b/>
          <w:color w:val="000000"/>
          <w:kern w:val="0"/>
          <w:sz w:val="24"/>
        </w:rPr>
        <w:t xml:space="preserve">2 </w:t>
      </w:r>
      <w:proofErr w:type="gramStart"/>
      <w:r w:rsidRPr="00460AA8">
        <w:rPr>
          <w:rFonts w:ascii="宋体" w:eastAsia="宋体" w:hAnsi="宋体" w:cs="宋体" w:hint="eastAsia"/>
          <w:b/>
          <w:color w:val="000000"/>
          <w:kern w:val="0"/>
          <w:sz w:val="24"/>
        </w:rPr>
        <w:t>个</w:t>
      </w:r>
      <w:proofErr w:type="gramEnd"/>
      <w:r w:rsidRPr="00460AA8">
        <w:rPr>
          <w:rFonts w:ascii="宋体" w:eastAsia="宋体" w:hAnsi="宋体" w:cs="宋体" w:hint="eastAsia"/>
          <w:b/>
          <w:color w:val="000000"/>
          <w:kern w:val="0"/>
          <w:sz w:val="24"/>
        </w:rPr>
        <w:t xml:space="preserve">以上符合题意， </w:t>
      </w:r>
    </w:p>
    <w:p w:rsidR="00A051D9" w:rsidRPr="00460AA8" w:rsidRDefault="00A051D9" w:rsidP="001208C0">
      <w:pPr>
        <w:widowControl/>
        <w:spacing w:line="360" w:lineRule="auto"/>
        <w:jc w:val="left"/>
        <w:rPr>
          <w:sz w:val="24"/>
        </w:rPr>
      </w:pPr>
      <w:r w:rsidRPr="00460AA8">
        <w:rPr>
          <w:rFonts w:ascii="宋体" w:eastAsia="宋体" w:hAnsi="宋体" w:cs="宋体" w:hint="eastAsia"/>
          <w:color w:val="000000"/>
          <w:kern w:val="0"/>
          <w:sz w:val="24"/>
        </w:rPr>
        <w:t xml:space="preserve">1.影响房地产市场发展的基本因素有（ </w:t>
      </w:r>
      <w:r w:rsidR="00460AA8">
        <w:rPr>
          <w:rFonts w:ascii="宋体" w:eastAsia="宋体" w:hAnsi="宋体" w:cs="宋体" w:hint="eastAsia"/>
          <w:color w:val="000000"/>
          <w:kern w:val="0"/>
          <w:sz w:val="24"/>
        </w:rPr>
        <w:t xml:space="preserve">     </w:t>
      </w:r>
      <w:r w:rsidRPr="00460AA8">
        <w:rPr>
          <w:rFonts w:ascii="宋体" w:eastAsia="宋体" w:hAnsi="宋体" w:cs="宋体" w:hint="eastAsia"/>
          <w:color w:val="000000"/>
          <w:kern w:val="0"/>
          <w:sz w:val="24"/>
        </w:rPr>
        <w:t xml:space="preserve">）。 </w:t>
      </w:r>
    </w:p>
    <w:p w:rsidR="00A051D9" w:rsidRPr="00460AA8" w:rsidRDefault="00A051D9" w:rsidP="001208C0">
      <w:pPr>
        <w:widowControl/>
        <w:spacing w:line="360" w:lineRule="auto"/>
        <w:jc w:val="left"/>
        <w:rPr>
          <w:sz w:val="24"/>
        </w:rPr>
      </w:pPr>
      <w:r w:rsidRPr="00460AA8">
        <w:rPr>
          <w:rFonts w:ascii="宋体" w:eastAsia="宋体" w:hAnsi="宋体" w:cs="宋体" w:hint="eastAsia"/>
          <w:color w:val="000000"/>
          <w:kern w:val="0"/>
          <w:sz w:val="24"/>
        </w:rPr>
        <w:t xml:space="preserve">A.社会因素 </w:t>
      </w:r>
    </w:p>
    <w:p w:rsidR="00A051D9" w:rsidRPr="00460AA8" w:rsidRDefault="00A051D9" w:rsidP="001208C0">
      <w:pPr>
        <w:widowControl/>
        <w:spacing w:line="360" w:lineRule="auto"/>
        <w:jc w:val="left"/>
        <w:rPr>
          <w:sz w:val="24"/>
        </w:rPr>
      </w:pPr>
      <w:r w:rsidRPr="00460AA8">
        <w:rPr>
          <w:rFonts w:ascii="宋体" w:eastAsia="宋体" w:hAnsi="宋体" w:cs="宋体" w:hint="eastAsia"/>
          <w:color w:val="000000"/>
          <w:kern w:val="0"/>
          <w:sz w:val="24"/>
        </w:rPr>
        <w:t>B.经济因素</w:t>
      </w:r>
    </w:p>
    <w:p w:rsidR="00A051D9" w:rsidRPr="00460AA8" w:rsidRDefault="00A051D9" w:rsidP="001208C0">
      <w:pPr>
        <w:widowControl/>
        <w:spacing w:line="360" w:lineRule="auto"/>
        <w:jc w:val="left"/>
        <w:rPr>
          <w:sz w:val="24"/>
        </w:rPr>
      </w:pPr>
      <w:r w:rsidRPr="00460AA8">
        <w:rPr>
          <w:rFonts w:ascii="宋体" w:eastAsia="宋体" w:hAnsi="宋体" w:cs="宋体" w:hint="eastAsia"/>
          <w:color w:val="000000"/>
          <w:kern w:val="0"/>
          <w:sz w:val="24"/>
        </w:rPr>
        <w:t xml:space="preserve">C.资源因素 </w:t>
      </w:r>
    </w:p>
    <w:p w:rsidR="00A051D9" w:rsidRPr="00460AA8" w:rsidRDefault="00A051D9" w:rsidP="001208C0">
      <w:pPr>
        <w:widowControl/>
        <w:spacing w:line="360" w:lineRule="auto"/>
        <w:jc w:val="left"/>
        <w:rPr>
          <w:sz w:val="24"/>
        </w:rPr>
      </w:pPr>
      <w:r w:rsidRPr="00460AA8">
        <w:rPr>
          <w:rFonts w:ascii="宋体" w:eastAsia="宋体" w:hAnsi="宋体" w:cs="宋体" w:hint="eastAsia"/>
          <w:color w:val="000000"/>
          <w:kern w:val="0"/>
          <w:sz w:val="24"/>
        </w:rPr>
        <w:t>D.政策因素</w:t>
      </w:r>
    </w:p>
    <w:p w:rsidR="00A051D9" w:rsidRPr="00460AA8" w:rsidRDefault="00A051D9" w:rsidP="001208C0">
      <w:pPr>
        <w:widowControl/>
        <w:spacing w:line="360" w:lineRule="auto"/>
        <w:jc w:val="left"/>
        <w:rPr>
          <w:sz w:val="24"/>
        </w:rPr>
      </w:pPr>
      <w:r w:rsidRPr="00460AA8">
        <w:rPr>
          <w:rFonts w:ascii="宋体" w:eastAsia="宋体" w:hAnsi="宋体" w:cs="宋体" w:hint="eastAsia"/>
          <w:color w:val="000000"/>
          <w:kern w:val="0"/>
          <w:sz w:val="24"/>
        </w:rPr>
        <w:t xml:space="preserve">E.技术因素 </w:t>
      </w:r>
    </w:p>
    <w:p w:rsidR="00A051D9" w:rsidRPr="00460AA8" w:rsidRDefault="00A051D9" w:rsidP="001208C0">
      <w:pPr>
        <w:widowControl/>
        <w:spacing w:line="360" w:lineRule="auto"/>
        <w:jc w:val="left"/>
        <w:rPr>
          <w:sz w:val="24"/>
        </w:rPr>
      </w:pPr>
      <w:r w:rsidRPr="00460AA8">
        <w:rPr>
          <w:rFonts w:ascii="Calibri" w:eastAsia="宋体" w:hAnsi="Calibri" w:cs="Calibri" w:hint="eastAsia"/>
          <w:color w:val="000000"/>
          <w:kern w:val="0"/>
          <w:sz w:val="24"/>
        </w:rPr>
        <w:t>2</w:t>
      </w:r>
      <w:r w:rsidRPr="00460AA8">
        <w:rPr>
          <w:rFonts w:ascii="Calibri" w:eastAsia="宋体" w:hAnsi="Calibri" w:cs="Calibri"/>
          <w:color w:val="000000"/>
          <w:kern w:val="0"/>
          <w:sz w:val="24"/>
        </w:rPr>
        <w:t>.</w:t>
      </w:r>
      <w:r w:rsidRPr="00460AA8">
        <w:rPr>
          <w:rFonts w:ascii="宋体" w:eastAsia="宋体" w:hAnsi="宋体" w:cs="宋体" w:hint="eastAsia"/>
          <w:color w:val="000000"/>
          <w:kern w:val="0"/>
          <w:sz w:val="24"/>
        </w:rPr>
        <w:t>物业的</w:t>
      </w:r>
      <w:proofErr w:type="gramStart"/>
      <w:r w:rsidRPr="00460AA8">
        <w:rPr>
          <w:rFonts w:ascii="宋体" w:eastAsia="宋体" w:hAnsi="宋体" w:cs="宋体" w:hint="eastAsia"/>
          <w:color w:val="000000"/>
          <w:kern w:val="0"/>
          <w:sz w:val="24"/>
        </w:rPr>
        <w:t>净经营</w:t>
      </w:r>
      <w:proofErr w:type="gramEnd"/>
      <w:r w:rsidRPr="00460AA8">
        <w:rPr>
          <w:rFonts w:ascii="宋体" w:eastAsia="宋体" w:hAnsi="宋体" w:cs="宋体" w:hint="eastAsia"/>
          <w:color w:val="000000"/>
          <w:kern w:val="0"/>
          <w:sz w:val="24"/>
        </w:rPr>
        <w:t>收入等于潜在毛租金收入减去</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r w:rsidRPr="00460AA8">
        <w:rPr>
          <w:rFonts w:ascii="宋体" w:eastAsia="宋体" w:hAnsi="宋体" w:cs="宋体" w:hint="eastAsia"/>
          <w:color w:val="000000"/>
          <w:kern w:val="0"/>
          <w:sz w:val="24"/>
        </w:rPr>
        <w:t xml:space="preserve">之和后，再加上其他收入的金额。 </w:t>
      </w:r>
    </w:p>
    <w:p w:rsidR="00A051D9" w:rsidRPr="00460AA8" w:rsidRDefault="00A051D9" w:rsidP="001208C0">
      <w:pPr>
        <w:widowControl/>
        <w:spacing w:line="360" w:lineRule="auto"/>
        <w:jc w:val="left"/>
        <w:rPr>
          <w:sz w:val="24"/>
        </w:rPr>
      </w:pPr>
      <w:r w:rsidRPr="00460AA8">
        <w:rPr>
          <w:rFonts w:ascii="Calibri" w:eastAsia="宋体" w:hAnsi="Calibri" w:cs="Calibri"/>
          <w:color w:val="000000"/>
          <w:kern w:val="0"/>
          <w:sz w:val="24"/>
        </w:rPr>
        <w:t>A.</w:t>
      </w:r>
      <w:r w:rsidRPr="00460AA8">
        <w:rPr>
          <w:rFonts w:ascii="宋体" w:eastAsia="宋体" w:hAnsi="宋体" w:cs="宋体" w:hint="eastAsia"/>
          <w:color w:val="000000"/>
          <w:kern w:val="0"/>
          <w:sz w:val="24"/>
        </w:rPr>
        <w:t xml:space="preserve">抵押贷款还本付息额 </w:t>
      </w:r>
    </w:p>
    <w:p w:rsidR="00A051D9" w:rsidRPr="00460AA8" w:rsidRDefault="00A051D9" w:rsidP="001208C0">
      <w:pPr>
        <w:widowControl/>
        <w:spacing w:line="360" w:lineRule="auto"/>
        <w:jc w:val="left"/>
        <w:rPr>
          <w:sz w:val="24"/>
        </w:rPr>
      </w:pPr>
      <w:r w:rsidRPr="00460AA8">
        <w:rPr>
          <w:rFonts w:ascii="Calibri" w:eastAsia="宋体" w:hAnsi="Calibri" w:cs="Calibri"/>
          <w:color w:val="000000"/>
          <w:kern w:val="0"/>
          <w:sz w:val="24"/>
        </w:rPr>
        <w:t>B.</w:t>
      </w:r>
      <w:r w:rsidRPr="00460AA8">
        <w:rPr>
          <w:rFonts w:ascii="宋体" w:eastAsia="宋体" w:hAnsi="宋体" w:cs="宋体" w:hint="eastAsia"/>
          <w:color w:val="000000"/>
          <w:kern w:val="0"/>
          <w:sz w:val="24"/>
        </w:rPr>
        <w:t xml:space="preserve">空置损失 </w:t>
      </w:r>
    </w:p>
    <w:p w:rsidR="00A051D9" w:rsidRPr="00460AA8" w:rsidRDefault="00A051D9" w:rsidP="001208C0">
      <w:pPr>
        <w:widowControl/>
        <w:spacing w:line="360" w:lineRule="auto"/>
        <w:jc w:val="left"/>
        <w:rPr>
          <w:sz w:val="24"/>
        </w:rPr>
      </w:pPr>
      <w:r w:rsidRPr="00460AA8">
        <w:rPr>
          <w:rFonts w:ascii="Calibri" w:eastAsia="宋体" w:hAnsi="Calibri" w:cs="Calibri"/>
          <w:color w:val="000000"/>
          <w:kern w:val="0"/>
          <w:sz w:val="24"/>
        </w:rPr>
        <w:t>C.</w:t>
      </w:r>
      <w:r w:rsidRPr="00460AA8">
        <w:rPr>
          <w:rFonts w:ascii="宋体" w:eastAsia="宋体" w:hAnsi="宋体" w:cs="宋体" w:hint="eastAsia"/>
          <w:color w:val="000000"/>
          <w:kern w:val="0"/>
          <w:sz w:val="24"/>
        </w:rPr>
        <w:t>收租损失</w:t>
      </w:r>
    </w:p>
    <w:p w:rsidR="00A051D9" w:rsidRPr="00460AA8" w:rsidRDefault="00A051D9" w:rsidP="001208C0">
      <w:pPr>
        <w:widowControl/>
        <w:spacing w:line="360" w:lineRule="auto"/>
        <w:jc w:val="left"/>
        <w:rPr>
          <w:sz w:val="24"/>
        </w:rPr>
      </w:pPr>
      <w:r w:rsidRPr="00460AA8">
        <w:rPr>
          <w:rFonts w:ascii="Calibri" w:eastAsia="宋体" w:hAnsi="Calibri" w:cs="Calibri"/>
          <w:color w:val="000000"/>
          <w:kern w:val="0"/>
          <w:sz w:val="24"/>
        </w:rPr>
        <w:t>D.</w:t>
      </w:r>
      <w:r w:rsidRPr="00460AA8">
        <w:rPr>
          <w:rFonts w:ascii="宋体" w:eastAsia="宋体" w:hAnsi="宋体" w:cs="宋体" w:hint="eastAsia"/>
          <w:color w:val="000000"/>
          <w:kern w:val="0"/>
          <w:sz w:val="24"/>
        </w:rPr>
        <w:t xml:space="preserve">折旧 </w:t>
      </w:r>
    </w:p>
    <w:p w:rsidR="00DB7E8B" w:rsidRPr="00460AA8" w:rsidRDefault="00A051D9" w:rsidP="001208C0">
      <w:pPr>
        <w:widowControl/>
        <w:spacing w:line="360" w:lineRule="auto"/>
        <w:jc w:val="left"/>
        <w:rPr>
          <w:rFonts w:ascii="宋体" w:eastAsia="宋体" w:hAnsi="宋体" w:cs="宋体"/>
          <w:color w:val="000000"/>
          <w:kern w:val="0"/>
          <w:sz w:val="24"/>
        </w:rPr>
      </w:pPr>
      <w:r w:rsidRPr="00460AA8">
        <w:rPr>
          <w:rFonts w:ascii="Calibri" w:eastAsia="宋体" w:hAnsi="Calibri" w:cs="Calibri"/>
          <w:color w:val="000000"/>
          <w:kern w:val="0"/>
          <w:sz w:val="24"/>
        </w:rPr>
        <w:t>E.</w:t>
      </w:r>
      <w:r w:rsidRPr="00460AA8">
        <w:rPr>
          <w:rFonts w:ascii="宋体" w:eastAsia="宋体" w:hAnsi="宋体" w:cs="宋体" w:hint="eastAsia"/>
          <w:color w:val="000000"/>
          <w:kern w:val="0"/>
          <w:sz w:val="24"/>
        </w:rPr>
        <w:t>运营费用</w:t>
      </w:r>
    </w:p>
    <w:p w:rsidR="00A051D9" w:rsidRPr="00460AA8" w:rsidRDefault="00A051D9" w:rsidP="001208C0">
      <w:pPr>
        <w:widowControl/>
        <w:spacing w:line="360" w:lineRule="auto"/>
        <w:jc w:val="left"/>
        <w:rPr>
          <w:sz w:val="24"/>
        </w:rPr>
      </w:pPr>
      <w:r w:rsidRPr="00460AA8">
        <w:rPr>
          <w:rFonts w:hint="eastAsia"/>
          <w:sz w:val="24"/>
        </w:rPr>
        <w:t>3.</w:t>
      </w:r>
      <w:r w:rsidRPr="00460AA8">
        <w:rPr>
          <w:sz w:val="24"/>
        </w:rPr>
        <w:t>关于专业房地产估价的说法，正确的有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A051D9" w:rsidRPr="00460AA8" w:rsidRDefault="00A051D9" w:rsidP="001208C0">
      <w:pPr>
        <w:widowControl/>
        <w:spacing w:line="360" w:lineRule="auto"/>
        <w:jc w:val="left"/>
        <w:rPr>
          <w:sz w:val="24"/>
        </w:rPr>
      </w:pPr>
      <w:r w:rsidRPr="00460AA8">
        <w:rPr>
          <w:sz w:val="24"/>
        </w:rPr>
        <w:t>A</w:t>
      </w:r>
      <w:r w:rsidRPr="00460AA8">
        <w:rPr>
          <w:rFonts w:hint="eastAsia"/>
          <w:sz w:val="24"/>
        </w:rPr>
        <w:t>.</w:t>
      </w:r>
      <w:r w:rsidRPr="00460AA8">
        <w:rPr>
          <w:sz w:val="24"/>
        </w:rPr>
        <w:t>应由专业机构和专业人员完成</w:t>
      </w:r>
    </w:p>
    <w:p w:rsidR="00A051D9" w:rsidRPr="00460AA8" w:rsidRDefault="00A051D9" w:rsidP="001208C0">
      <w:pPr>
        <w:widowControl/>
        <w:spacing w:line="360" w:lineRule="auto"/>
        <w:jc w:val="left"/>
        <w:rPr>
          <w:sz w:val="24"/>
        </w:rPr>
      </w:pPr>
      <w:r w:rsidRPr="00460AA8">
        <w:rPr>
          <w:sz w:val="24"/>
        </w:rPr>
        <w:lastRenderedPageBreak/>
        <w:t>B</w:t>
      </w:r>
      <w:r w:rsidRPr="00460AA8">
        <w:rPr>
          <w:rFonts w:hint="eastAsia"/>
          <w:sz w:val="24"/>
        </w:rPr>
        <w:t>.</w:t>
      </w:r>
      <w:r w:rsidRPr="00460AA8">
        <w:rPr>
          <w:sz w:val="24"/>
        </w:rPr>
        <w:t>应经过审慎判断并提供专业意见</w:t>
      </w:r>
    </w:p>
    <w:p w:rsidR="00A051D9" w:rsidRPr="00460AA8" w:rsidRDefault="00A051D9" w:rsidP="001208C0">
      <w:pPr>
        <w:widowControl/>
        <w:spacing w:line="360" w:lineRule="auto"/>
        <w:jc w:val="left"/>
        <w:rPr>
          <w:sz w:val="24"/>
        </w:rPr>
      </w:pPr>
      <w:r w:rsidRPr="00460AA8">
        <w:rPr>
          <w:sz w:val="24"/>
        </w:rPr>
        <w:t>C</w:t>
      </w:r>
      <w:r w:rsidRPr="00460AA8">
        <w:rPr>
          <w:rFonts w:hint="eastAsia"/>
          <w:sz w:val="24"/>
        </w:rPr>
        <w:t>.</w:t>
      </w:r>
      <w:r w:rsidRPr="00460AA8">
        <w:rPr>
          <w:sz w:val="24"/>
        </w:rPr>
        <w:t>出具的结果具有证明效力</w:t>
      </w:r>
    </w:p>
    <w:p w:rsidR="00A051D9" w:rsidRPr="00460AA8" w:rsidRDefault="00A051D9" w:rsidP="001208C0">
      <w:pPr>
        <w:widowControl/>
        <w:spacing w:line="360" w:lineRule="auto"/>
        <w:jc w:val="left"/>
        <w:rPr>
          <w:sz w:val="24"/>
        </w:rPr>
      </w:pPr>
      <w:r w:rsidRPr="00460AA8">
        <w:rPr>
          <w:sz w:val="24"/>
        </w:rPr>
        <w:t>D</w:t>
      </w:r>
      <w:r w:rsidRPr="00460AA8">
        <w:rPr>
          <w:rFonts w:hint="eastAsia"/>
          <w:sz w:val="24"/>
        </w:rPr>
        <w:t>.</w:t>
      </w:r>
      <w:r w:rsidRPr="00460AA8">
        <w:rPr>
          <w:sz w:val="24"/>
        </w:rPr>
        <w:t>应收取一定的服务费用</w:t>
      </w:r>
    </w:p>
    <w:p w:rsidR="00A051D9" w:rsidRPr="00460AA8" w:rsidRDefault="00A051D9" w:rsidP="001208C0">
      <w:pPr>
        <w:widowControl/>
        <w:spacing w:line="360" w:lineRule="auto"/>
        <w:jc w:val="left"/>
        <w:rPr>
          <w:sz w:val="24"/>
        </w:rPr>
      </w:pPr>
      <w:r w:rsidRPr="00460AA8">
        <w:rPr>
          <w:sz w:val="24"/>
        </w:rPr>
        <w:t>E</w:t>
      </w:r>
      <w:r w:rsidRPr="00460AA8">
        <w:rPr>
          <w:rFonts w:hint="eastAsia"/>
          <w:sz w:val="24"/>
        </w:rPr>
        <w:t>.</w:t>
      </w:r>
      <w:r w:rsidRPr="00460AA8">
        <w:rPr>
          <w:sz w:val="24"/>
        </w:rPr>
        <w:t>咨询性估价无需承担法律责任</w:t>
      </w:r>
    </w:p>
    <w:p w:rsidR="00A051D9" w:rsidRPr="00460AA8" w:rsidRDefault="00A051D9" w:rsidP="001208C0">
      <w:pPr>
        <w:widowControl/>
        <w:spacing w:line="360" w:lineRule="auto"/>
        <w:jc w:val="left"/>
        <w:rPr>
          <w:sz w:val="24"/>
        </w:rPr>
      </w:pPr>
      <w:r w:rsidRPr="00460AA8">
        <w:rPr>
          <w:rFonts w:hint="eastAsia"/>
          <w:sz w:val="24"/>
        </w:rPr>
        <w:t>4.</w:t>
      </w:r>
      <w:r w:rsidRPr="00460AA8">
        <w:rPr>
          <w:sz w:val="24"/>
        </w:rPr>
        <w:t>下列房地产中，通常适用收益法估价的有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A051D9" w:rsidRPr="00460AA8" w:rsidRDefault="00A051D9" w:rsidP="001208C0">
      <w:pPr>
        <w:widowControl/>
        <w:spacing w:line="360" w:lineRule="auto"/>
        <w:jc w:val="left"/>
        <w:rPr>
          <w:sz w:val="24"/>
        </w:rPr>
      </w:pPr>
      <w:r w:rsidRPr="00460AA8">
        <w:rPr>
          <w:sz w:val="24"/>
        </w:rPr>
        <w:t>A</w:t>
      </w:r>
      <w:r w:rsidRPr="00460AA8">
        <w:rPr>
          <w:rFonts w:hint="eastAsia"/>
          <w:sz w:val="24"/>
        </w:rPr>
        <w:t>.</w:t>
      </w:r>
      <w:r w:rsidRPr="00460AA8">
        <w:rPr>
          <w:sz w:val="24"/>
        </w:rPr>
        <w:t>农地</w:t>
      </w:r>
    </w:p>
    <w:p w:rsidR="00A051D9" w:rsidRPr="00460AA8" w:rsidRDefault="00A051D9" w:rsidP="001208C0">
      <w:pPr>
        <w:widowControl/>
        <w:spacing w:line="360" w:lineRule="auto"/>
        <w:jc w:val="left"/>
        <w:rPr>
          <w:sz w:val="24"/>
        </w:rPr>
      </w:pPr>
      <w:r w:rsidRPr="00460AA8">
        <w:rPr>
          <w:sz w:val="24"/>
        </w:rPr>
        <w:t>B</w:t>
      </w:r>
      <w:r w:rsidRPr="00460AA8">
        <w:rPr>
          <w:rFonts w:hint="eastAsia"/>
          <w:sz w:val="24"/>
        </w:rPr>
        <w:t>.</w:t>
      </w:r>
      <w:r w:rsidRPr="00460AA8">
        <w:rPr>
          <w:sz w:val="24"/>
        </w:rPr>
        <w:t>写字楼</w:t>
      </w:r>
    </w:p>
    <w:p w:rsidR="00A051D9" w:rsidRPr="00460AA8" w:rsidRDefault="00A051D9" w:rsidP="001208C0">
      <w:pPr>
        <w:widowControl/>
        <w:spacing w:line="360" w:lineRule="auto"/>
        <w:jc w:val="left"/>
        <w:rPr>
          <w:sz w:val="24"/>
        </w:rPr>
      </w:pPr>
      <w:r w:rsidRPr="00460AA8">
        <w:rPr>
          <w:sz w:val="24"/>
        </w:rPr>
        <w:t>C</w:t>
      </w:r>
      <w:r w:rsidRPr="00460AA8">
        <w:rPr>
          <w:rFonts w:hint="eastAsia"/>
          <w:sz w:val="24"/>
        </w:rPr>
        <w:t>.</w:t>
      </w:r>
      <w:r w:rsidRPr="00460AA8">
        <w:rPr>
          <w:sz w:val="24"/>
        </w:rPr>
        <w:t>加油站</w:t>
      </w:r>
    </w:p>
    <w:p w:rsidR="00A051D9" w:rsidRPr="00460AA8" w:rsidRDefault="00A051D9" w:rsidP="001208C0">
      <w:pPr>
        <w:widowControl/>
        <w:spacing w:line="360" w:lineRule="auto"/>
        <w:jc w:val="left"/>
        <w:rPr>
          <w:sz w:val="24"/>
        </w:rPr>
      </w:pPr>
      <w:r w:rsidRPr="00460AA8">
        <w:rPr>
          <w:sz w:val="24"/>
        </w:rPr>
        <w:t>D</w:t>
      </w:r>
      <w:r w:rsidRPr="00460AA8">
        <w:rPr>
          <w:rFonts w:hint="eastAsia"/>
          <w:sz w:val="24"/>
        </w:rPr>
        <w:t>.</w:t>
      </w:r>
      <w:r w:rsidRPr="00460AA8">
        <w:rPr>
          <w:sz w:val="24"/>
        </w:rPr>
        <w:t>二手商品住宅</w:t>
      </w:r>
    </w:p>
    <w:p w:rsidR="00A051D9" w:rsidRPr="00460AA8" w:rsidRDefault="00A051D9" w:rsidP="001208C0">
      <w:pPr>
        <w:widowControl/>
        <w:spacing w:line="360" w:lineRule="auto"/>
        <w:jc w:val="left"/>
        <w:rPr>
          <w:sz w:val="24"/>
        </w:rPr>
      </w:pPr>
      <w:r w:rsidRPr="00460AA8">
        <w:rPr>
          <w:sz w:val="24"/>
        </w:rPr>
        <w:t>E</w:t>
      </w:r>
      <w:r w:rsidRPr="00460AA8">
        <w:rPr>
          <w:rFonts w:hint="eastAsia"/>
          <w:sz w:val="24"/>
        </w:rPr>
        <w:t>.</w:t>
      </w:r>
      <w:r w:rsidRPr="00460AA8">
        <w:rPr>
          <w:sz w:val="24"/>
        </w:rPr>
        <w:t>行政办公楼</w:t>
      </w:r>
    </w:p>
    <w:p w:rsidR="00A051D9" w:rsidRPr="00460AA8" w:rsidRDefault="00A051D9" w:rsidP="001208C0">
      <w:pPr>
        <w:widowControl/>
        <w:spacing w:line="360" w:lineRule="auto"/>
        <w:jc w:val="left"/>
        <w:rPr>
          <w:sz w:val="24"/>
        </w:rPr>
      </w:pPr>
      <w:r w:rsidRPr="00460AA8">
        <w:rPr>
          <w:rFonts w:hint="eastAsia"/>
          <w:sz w:val="24"/>
        </w:rPr>
        <w:t>5</w:t>
      </w:r>
      <w:r w:rsidRPr="00460AA8">
        <w:rPr>
          <w:sz w:val="24"/>
        </w:rPr>
        <w:t>、下列房地产状况的描述中，属于房地产权益状况描述的有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A051D9" w:rsidRPr="00460AA8" w:rsidRDefault="00A051D9" w:rsidP="001208C0">
      <w:pPr>
        <w:widowControl/>
        <w:spacing w:line="360" w:lineRule="auto"/>
        <w:jc w:val="left"/>
        <w:rPr>
          <w:sz w:val="24"/>
        </w:rPr>
      </w:pPr>
      <w:r w:rsidRPr="00460AA8">
        <w:rPr>
          <w:sz w:val="24"/>
        </w:rPr>
        <w:t>A</w:t>
      </w:r>
      <w:r w:rsidRPr="00460AA8">
        <w:rPr>
          <w:sz w:val="24"/>
        </w:rPr>
        <w:t>、住宅已设定抵押权</w:t>
      </w:r>
    </w:p>
    <w:p w:rsidR="00A051D9" w:rsidRPr="00460AA8" w:rsidRDefault="00A051D9" w:rsidP="001208C0">
      <w:pPr>
        <w:widowControl/>
        <w:spacing w:line="360" w:lineRule="auto"/>
        <w:jc w:val="left"/>
        <w:rPr>
          <w:sz w:val="24"/>
        </w:rPr>
      </w:pPr>
      <w:r w:rsidRPr="00460AA8">
        <w:rPr>
          <w:sz w:val="24"/>
        </w:rPr>
        <w:t>B</w:t>
      </w:r>
      <w:r w:rsidRPr="00460AA8">
        <w:rPr>
          <w:sz w:val="24"/>
        </w:rPr>
        <w:t>、地块的规划条件中对容积率、建筑密度及建筑高度的规定</w:t>
      </w:r>
    </w:p>
    <w:p w:rsidR="00A051D9" w:rsidRPr="00460AA8" w:rsidRDefault="00A051D9" w:rsidP="001208C0">
      <w:pPr>
        <w:widowControl/>
        <w:spacing w:line="360" w:lineRule="auto"/>
        <w:jc w:val="left"/>
        <w:rPr>
          <w:sz w:val="24"/>
        </w:rPr>
      </w:pPr>
      <w:r w:rsidRPr="00460AA8">
        <w:rPr>
          <w:sz w:val="24"/>
        </w:rPr>
        <w:t>C</w:t>
      </w:r>
      <w:r w:rsidRPr="00460AA8">
        <w:rPr>
          <w:sz w:val="24"/>
        </w:rPr>
        <w:t>、高层写字楼的屋顶可用作广告牌对外出租</w:t>
      </w:r>
    </w:p>
    <w:p w:rsidR="00A051D9" w:rsidRPr="00460AA8" w:rsidRDefault="00A051D9" w:rsidP="001208C0">
      <w:pPr>
        <w:widowControl/>
        <w:spacing w:line="360" w:lineRule="auto"/>
        <w:jc w:val="left"/>
        <w:rPr>
          <w:sz w:val="24"/>
        </w:rPr>
      </w:pPr>
      <w:r w:rsidRPr="00460AA8">
        <w:rPr>
          <w:sz w:val="24"/>
        </w:rPr>
        <w:t>D</w:t>
      </w:r>
      <w:r w:rsidRPr="00460AA8">
        <w:rPr>
          <w:sz w:val="24"/>
        </w:rPr>
        <w:t>、在建工程有拖欠工程款</w:t>
      </w:r>
    </w:p>
    <w:p w:rsidR="00A051D9" w:rsidRPr="00460AA8" w:rsidRDefault="00A051D9" w:rsidP="001208C0">
      <w:pPr>
        <w:widowControl/>
        <w:spacing w:line="360" w:lineRule="auto"/>
        <w:jc w:val="left"/>
        <w:rPr>
          <w:sz w:val="24"/>
        </w:rPr>
      </w:pPr>
      <w:r w:rsidRPr="00460AA8">
        <w:rPr>
          <w:sz w:val="24"/>
        </w:rPr>
        <w:t>E</w:t>
      </w:r>
      <w:r w:rsidRPr="00460AA8">
        <w:rPr>
          <w:sz w:val="24"/>
        </w:rPr>
        <w:t>、高层住宅可观赏临近公园的景观</w:t>
      </w:r>
    </w:p>
    <w:p w:rsidR="00A051D9" w:rsidRPr="00460AA8" w:rsidRDefault="00A051D9" w:rsidP="001208C0">
      <w:pPr>
        <w:widowControl/>
        <w:spacing w:line="360" w:lineRule="auto"/>
        <w:jc w:val="left"/>
        <w:rPr>
          <w:sz w:val="24"/>
        </w:rPr>
      </w:pPr>
      <w:r w:rsidRPr="00460AA8">
        <w:rPr>
          <w:rFonts w:hint="eastAsia"/>
          <w:sz w:val="24"/>
        </w:rPr>
        <w:t>6</w:t>
      </w:r>
      <w:r w:rsidRPr="00460AA8">
        <w:rPr>
          <w:sz w:val="24"/>
        </w:rPr>
        <w:t>、下列建筑物的实物状况因素中，对建筑规模有影响的有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A051D9" w:rsidRPr="00460AA8" w:rsidRDefault="00A051D9" w:rsidP="001208C0">
      <w:pPr>
        <w:widowControl/>
        <w:spacing w:line="360" w:lineRule="auto"/>
        <w:jc w:val="left"/>
        <w:rPr>
          <w:sz w:val="24"/>
        </w:rPr>
      </w:pPr>
      <w:r w:rsidRPr="00460AA8">
        <w:rPr>
          <w:sz w:val="24"/>
        </w:rPr>
        <w:t>A</w:t>
      </w:r>
      <w:r w:rsidRPr="00460AA8">
        <w:rPr>
          <w:rFonts w:hint="eastAsia"/>
          <w:sz w:val="24"/>
        </w:rPr>
        <w:t>.</w:t>
      </w:r>
      <w:r w:rsidRPr="00460AA8">
        <w:rPr>
          <w:sz w:val="24"/>
        </w:rPr>
        <w:t>建筑面积</w:t>
      </w:r>
    </w:p>
    <w:p w:rsidR="00A051D9" w:rsidRPr="00460AA8" w:rsidRDefault="00A051D9" w:rsidP="001208C0">
      <w:pPr>
        <w:widowControl/>
        <w:spacing w:line="360" w:lineRule="auto"/>
        <w:jc w:val="left"/>
        <w:rPr>
          <w:sz w:val="24"/>
        </w:rPr>
      </w:pPr>
      <w:r w:rsidRPr="00460AA8">
        <w:rPr>
          <w:sz w:val="24"/>
        </w:rPr>
        <w:t>B</w:t>
      </w:r>
      <w:r w:rsidRPr="00460AA8">
        <w:rPr>
          <w:rFonts w:hint="eastAsia"/>
          <w:sz w:val="24"/>
        </w:rPr>
        <w:t>.</w:t>
      </w:r>
      <w:r w:rsidRPr="00460AA8">
        <w:rPr>
          <w:sz w:val="24"/>
        </w:rPr>
        <w:t>建筑进深</w:t>
      </w:r>
    </w:p>
    <w:p w:rsidR="00A051D9" w:rsidRPr="00460AA8" w:rsidRDefault="00A051D9" w:rsidP="001208C0">
      <w:pPr>
        <w:widowControl/>
        <w:spacing w:line="360" w:lineRule="auto"/>
        <w:jc w:val="left"/>
        <w:rPr>
          <w:sz w:val="24"/>
        </w:rPr>
      </w:pPr>
      <w:r w:rsidRPr="00460AA8">
        <w:rPr>
          <w:sz w:val="24"/>
        </w:rPr>
        <w:t>C</w:t>
      </w:r>
      <w:r w:rsidRPr="00460AA8">
        <w:rPr>
          <w:rFonts w:hint="eastAsia"/>
          <w:sz w:val="24"/>
        </w:rPr>
        <w:t>.</w:t>
      </w:r>
      <w:r w:rsidRPr="00460AA8">
        <w:rPr>
          <w:sz w:val="24"/>
        </w:rPr>
        <w:t>室内净高</w:t>
      </w:r>
    </w:p>
    <w:p w:rsidR="00A051D9" w:rsidRPr="00460AA8" w:rsidRDefault="00A051D9" w:rsidP="001208C0">
      <w:pPr>
        <w:widowControl/>
        <w:spacing w:line="360" w:lineRule="auto"/>
        <w:jc w:val="left"/>
        <w:rPr>
          <w:sz w:val="24"/>
        </w:rPr>
      </w:pPr>
      <w:r w:rsidRPr="00460AA8">
        <w:rPr>
          <w:sz w:val="24"/>
        </w:rPr>
        <w:t>D</w:t>
      </w:r>
      <w:r w:rsidRPr="00460AA8">
        <w:rPr>
          <w:rFonts w:hint="eastAsia"/>
          <w:sz w:val="24"/>
        </w:rPr>
        <w:t>.</w:t>
      </w:r>
      <w:r w:rsidRPr="00460AA8">
        <w:rPr>
          <w:sz w:val="24"/>
        </w:rPr>
        <w:t>建筑层数</w:t>
      </w:r>
    </w:p>
    <w:p w:rsidR="00A051D9" w:rsidRPr="00460AA8" w:rsidRDefault="00A051D9" w:rsidP="001208C0">
      <w:pPr>
        <w:widowControl/>
        <w:spacing w:line="360" w:lineRule="auto"/>
        <w:jc w:val="left"/>
        <w:rPr>
          <w:sz w:val="24"/>
        </w:rPr>
      </w:pPr>
      <w:r w:rsidRPr="00460AA8">
        <w:rPr>
          <w:sz w:val="24"/>
        </w:rPr>
        <w:t>E</w:t>
      </w:r>
      <w:r w:rsidRPr="00460AA8">
        <w:rPr>
          <w:rFonts w:hint="eastAsia"/>
          <w:sz w:val="24"/>
        </w:rPr>
        <w:t>.</w:t>
      </w:r>
      <w:r w:rsidRPr="00460AA8">
        <w:rPr>
          <w:sz w:val="24"/>
        </w:rPr>
        <w:t>建筑质量</w:t>
      </w:r>
    </w:p>
    <w:p w:rsidR="00AF4F36" w:rsidRPr="00460AA8" w:rsidRDefault="00AF4F36" w:rsidP="001208C0">
      <w:pPr>
        <w:widowControl/>
        <w:spacing w:line="360" w:lineRule="auto"/>
        <w:jc w:val="left"/>
        <w:rPr>
          <w:sz w:val="24"/>
        </w:rPr>
      </w:pPr>
      <w:r w:rsidRPr="00460AA8">
        <w:rPr>
          <w:rFonts w:hint="eastAsia"/>
          <w:sz w:val="24"/>
        </w:rPr>
        <w:t>7</w:t>
      </w:r>
      <w:r w:rsidRPr="00460AA8">
        <w:rPr>
          <w:sz w:val="24"/>
        </w:rPr>
        <w:t>、下列估价项目中，价值时点和房地产状况通常分别为现在和未来的有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AF4F36" w:rsidRPr="00460AA8" w:rsidRDefault="00AF4F36" w:rsidP="001208C0">
      <w:pPr>
        <w:widowControl/>
        <w:spacing w:line="360" w:lineRule="auto"/>
        <w:jc w:val="left"/>
        <w:rPr>
          <w:sz w:val="24"/>
        </w:rPr>
      </w:pPr>
      <w:r w:rsidRPr="00460AA8">
        <w:rPr>
          <w:sz w:val="24"/>
        </w:rPr>
        <w:t>A</w:t>
      </w:r>
      <w:r w:rsidRPr="00460AA8">
        <w:rPr>
          <w:rFonts w:hint="eastAsia"/>
          <w:sz w:val="24"/>
        </w:rPr>
        <w:t>.</w:t>
      </w:r>
      <w:r w:rsidRPr="00460AA8">
        <w:rPr>
          <w:sz w:val="24"/>
        </w:rPr>
        <w:t>在建工程抵押估价</w:t>
      </w:r>
    </w:p>
    <w:p w:rsidR="00AF4F36" w:rsidRPr="00460AA8" w:rsidRDefault="00AF4F36" w:rsidP="001208C0">
      <w:pPr>
        <w:widowControl/>
        <w:spacing w:line="360" w:lineRule="auto"/>
        <w:jc w:val="left"/>
        <w:rPr>
          <w:sz w:val="24"/>
        </w:rPr>
      </w:pPr>
      <w:r w:rsidRPr="00460AA8">
        <w:rPr>
          <w:sz w:val="24"/>
        </w:rPr>
        <w:t>B</w:t>
      </w:r>
      <w:r w:rsidRPr="00460AA8">
        <w:rPr>
          <w:rFonts w:hint="eastAsia"/>
          <w:sz w:val="24"/>
        </w:rPr>
        <w:t>.</w:t>
      </w:r>
      <w:r w:rsidRPr="00460AA8">
        <w:rPr>
          <w:sz w:val="24"/>
        </w:rPr>
        <w:t>期房预售价格评估</w:t>
      </w:r>
    </w:p>
    <w:p w:rsidR="00AF4F36" w:rsidRPr="00460AA8" w:rsidRDefault="00AF4F36" w:rsidP="001208C0">
      <w:pPr>
        <w:widowControl/>
        <w:spacing w:line="360" w:lineRule="auto"/>
        <w:jc w:val="left"/>
        <w:rPr>
          <w:sz w:val="24"/>
        </w:rPr>
      </w:pPr>
      <w:r w:rsidRPr="00460AA8">
        <w:rPr>
          <w:sz w:val="24"/>
        </w:rPr>
        <w:t>C</w:t>
      </w:r>
      <w:r w:rsidRPr="00460AA8">
        <w:rPr>
          <w:rFonts w:hint="eastAsia"/>
          <w:sz w:val="24"/>
        </w:rPr>
        <w:t>.</w:t>
      </w:r>
      <w:r w:rsidRPr="00460AA8">
        <w:rPr>
          <w:sz w:val="24"/>
        </w:rPr>
        <w:t>预购商品房抵押估价</w:t>
      </w:r>
    </w:p>
    <w:p w:rsidR="00AF4F36" w:rsidRPr="00460AA8" w:rsidRDefault="00AF4F36" w:rsidP="001208C0">
      <w:pPr>
        <w:widowControl/>
        <w:spacing w:line="360" w:lineRule="auto"/>
        <w:jc w:val="left"/>
        <w:rPr>
          <w:sz w:val="24"/>
        </w:rPr>
      </w:pPr>
      <w:r w:rsidRPr="00460AA8">
        <w:rPr>
          <w:sz w:val="24"/>
        </w:rPr>
        <w:t>D</w:t>
      </w:r>
      <w:r w:rsidRPr="00460AA8">
        <w:rPr>
          <w:rFonts w:hint="eastAsia"/>
          <w:sz w:val="24"/>
        </w:rPr>
        <w:t>.</w:t>
      </w:r>
      <w:r w:rsidRPr="00460AA8">
        <w:rPr>
          <w:sz w:val="24"/>
        </w:rPr>
        <w:t>用于产权调换的期房价格评估</w:t>
      </w:r>
    </w:p>
    <w:p w:rsidR="00AF4F36" w:rsidRPr="00460AA8" w:rsidRDefault="00AF4F36" w:rsidP="001208C0">
      <w:pPr>
        <w:widowControl/>
        <w:spacing w:line="360" w:lineRule="auto"/>
        <w:jc w:val="left"/>
        <w:rPr>
          <w:sz w:val="24"/>
        </w:rPr>
      </w:pPr>
      <w:r w:rsidRPr="00460AA8">
        <w:rPr>
          <w:sz w:val="24"/>
        </w:rPr>
        <w:t>E</w:t>
      </w:r>
      <w:r w:rsidRPr="00460AA8">
        <w:rPr>
          <w:rFonts w:hint="eastAsia"/>
          <w:sz w:val="24"/>
        </w:rPr>
        <w:t>.</w:t>
      </w:r>
      <w:proofErr w:type="gramStart"/>
      <w:r w:rsidRPr="00460AA8">
        <w:rPr>
          <w:sz w:val="24"/>
        </w:rPr>
        <w:t>建筑物火宅损毁</w:t>
      </w:r>
      <w:proofErr w:type="gramEnd"/>
      <w:r w:rsidRPr="00460AA8">
        <w:rPr>
          <w:sz w:val="24"/>
        </w:rPr>
        <w:t>价值评估</w:t>
      </w:r>
    </w:p>
    <w:p w:rsidR="00626262" w:rsidRPr="00460AA8" w:rsidRDefault="00626262" w:rsidP="001208C0">
      <w:pPr>
        <w:widowControl/>
        <w:spacing w:line="360" w:lineRule="auto"/>
        <w:jc w:val="left"/>
        <w:rPr>
          <w:sz w:val="24"/>
        </w:rPr>
      </w:pPr>
      <w:r w:rsidRPr="00460AA8">
        <w:rPr>
          <w:rFonts w:hint="eastAsia"/>
          <w:sz w:val="24"/>
        </w:rPr>
        <w:t>8</w:t>
      </w:r>
      <w:r w:rsidRPr="00460AA8">
        <w:rPr>
          <w:sz w:val="24"/>
        </w:rPr>
        <w:t>、下列房地产中，通常适用比较法估价的有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626262" w:rsidRPr="00460AA8" w:rsidRDefault="00626262" w:rsidP="001208C0">
      <w:pPr>
        <w:widowControl/>
        <w:spacing w:line="360" w:lineRule="auto"/>
        <w:jc w:val="left"/>
        <w:rPr>
          <w:sz w:val="24"/>
        </w:rPr>
      </w:pPr>
      <w:r w:rsidRPr="00460AA8">
        <w:rPr>
          <w:sz w:val="24"/>
        </w:rPr>
        <w:lastRenderedPageBreak/>
        <w:t>A</w:t>
      </w:r>
      <w:r w:rsidRPr="00460AA8">
        <w:rPr>
          <w:sz w:val="24"/>
        </w:rPr>
        <w:t>、高档公寓</w:t>
      </w:r>
    </w:p>
    <w:p w:rsidR="00626262" w:rsidRPr="00460AA8" w:rsidRDefault="00626262" w:rsidP="001208C0">
      <w:pPr>
        <w:widowControl/>
        <w:spacing w:line="360" w:lineRule="auto"/>
        <w:jc w:val="left"/>
        <w:rPr>
          <w:sz w:val="24"/>
        </w:rPr>
      </w:pPr>
      <w:r w:rsidRPr="00460AA8">
        <w:rPr>
          <w:sz w:val="24"/>
        </w:rPr>
        <w:t>B</w:t>
      </w:r>
      <w:r w:rsidRPr="00460AA8">
        <w:rPr>
          <w:sz w:val="24"/>
        </w:rPr>
        <w:t>、标准厂房</w:t>
      </w:r>
    </w:p>
    <w:p w:rsidR="00626262" w:rsidRPr="00460AA8" w:rsidRDefault="00626262" w:rsidP="001208C0">
      <w:pPr>
        <w:widowControl/>
        <w:spacing w:line="360" w:lineRule="auto"/>
        <w:jc w:val="left"/>
        <w:rPr>
          <w:sz w:val="24"/>
        </w:rPr>
      </w:pPr>
      <w:r w:rsidRPr="00460AA8">
        <w:rPr>
          <w:sz w:val="24"/>
        </w:rPr>
        <w:t>C</w:t>
      </w:r>
      <w:r w:rsidRPr="00460AA8">
        <w:rPr>
          <w:sz w:val="24"/>
        </w:rPr>
        <w:t>、房地产开发用地</w:t>
      </w:r>
    </w:p>
    <w:p w:rsidR="00626262" w:rsidRPr="00460AA8" w:rsidRDefault="00626262" w:rsidP="001208C0">
      <w:pPr>
        <w:widowControl/>
        <w:spacing w:line="360" w:lineRule="auto"/>
        <w:jc w:val="left"/>
        <w:rPr>
          <w:sz w:val="24"/>
        </w:rPr>
      </w:pPr>
      <w:r w:rsidRPr="00460AA8">
        <w:rPr>
          <w:sz w:val="24"/>
        </w:rPr>
        <w:t>D</w:t>
      </w:r>
      <w:r w:rsidRPr="00460AA8">
        <w:rPr>
          <w:sz w:val="24"/>
        </w:rPr>
        <w:t>、行政办公楼</w:t>
      </w:r>
    </w:p>
    <w:p w:rsidR="00626262" w:rsidRPr="00460AA8" w:rsidRDefault="00626262" w:rsidP="001208C0">
      <w:pPr>
        <w:widowControl/>
        <w:spacing w:line="360" w:lineRule="auto"/>
        <w:jc w:val="left"/>
        <w:rPr>
          <w:sz w:val="24"/>
        </w:rPr>
      </w:pPr>
      <w:r w:rsidRPr="00460AA8">
        <w:rPr>
          <w:sz w:val="24"/>
        </w:rPr>
        <w:t>E</w:t>
      </w:r>
      <w:r w:rsidRPr="00460AA8">
        <w:rPr>
          <w:sz w:val="24"/>
        </w:rPr>
        <w:t>、在建工程</w:t>
      </w:r>
    </w:p>
    <w:p w:rsidR="00626262" w:rsidRPr="00460AA8" w:rsidRDefault="00626262" w:rsidP="001208C0">
      <w:pPr>
        <w:widowControl/>
        <w:spacing w:line="360" w:lineRule="auto"/>
        <w:jc w:val="left"/>
        <w:rPr>
          <w:sz w:val="24"/>
        </w:rPr>
      </w:pPr>
      <w:r w:rsidRPr="00460AA8">
        <w:rPr>
          <w:rFonts w:hint="eastAsia"/>
          <w:sz w:val="24"/>
        </w:rPr>
        <w:t>9.</w:t>
      </w:r>
      <w:r w:rsidRPr="00460AA8">
        <w:rPr>
          <w:sz w:val="24"/>
        </w:rPr>
        <w:t>比较法股价中，对可比实例成交价格进行权益状况调整的内容包括</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626262" w:rsidRPr="00460AA8" w:rsidRDefault="00626262" w:rsidP="001208C0">
      <w:pPr>
        <w:widowControl/>
        <w:spacing w:line="360" w:lineRule="auto"/>
        <w:jc w:val="left"/>
        <w:rPr>
          <w:sz w:val="24"/>
        </w:rPr>
      </w:pPr>
      <w:r w:rsidRPr="00460AA8">
        <w:rPr>
          <w:sz w:val="24"/>
        </w:rPr>
        <w:t>A</w:t>
      </w:r>
      <w:r w:rsidRPr="00460AA8">
        <w:rPr>
          <w:rFonts w:hint="eastAsia"/>
          <w:sz w:val="24"/>
        </w:rPr>
        <w:t>.</w:t>
      </w:r>
      <w:r w:rsidRPr="00460AA8">
        <w:rPr>
          <w:sz w:val="24"/>
        </w:rPr>
        <w:t>租赁权限制情况</w:t>
      </w:r>
    </w:p>
    <w:p w:rsidR="00626262" w:rsidRPr="00460AA8" w:rsidRDefault="00626262" w:rsidP="001208C0">
      <w:pPr>
        <w:widowControl/>
        <w:spacing w:line="360" w:lineRule="auto"/>
        <w:jc w:val="left"/>
        <w:rPr>
          <w:sz w:val="24"/>
        </w:rPr>
      </w:pPr>
      <w:r w:rsidRPr="00460AA8">
        <w:rPr>
          <w:sz w:val="24"/>
        </w:rPr>
        <w:t>B</w:t>
      </w:r>
      <w:r w:rsidRPr="00460AA8">
        <w:rPr>
          <w:rFonts w:hint="eastAsia"/>
          <w:sz w:val="24"/>
        </w:rPr>
        <w:t>.</w:t>
      </w:r>
      <w:r w:rsidRPr="00460AA8">
        <w:rPr>
          <w:sz w:val="24"/>
        </w:rPr>
        <w:t>交易税费负担转嫁情况</w:t>
      </w:r>
    </w:p>
    <w:p w:rsidR="00626262" w:rsidRPr="00460AA8" w:rsidRDefault="00626262" w:rsidP="001208C0">
      <w:pPr>
        <w:widowControl/>
        <w:spacing w:line="360" w:lineRule="auto"/>
        <w:jc w:val="left"/>
        <w:rPr>
          <w:sz w:val="24"/>
        </w:rPr>
      </w:pPr>
      <w:r w:rsidRPr="00460AA8">
        <w:rPr>
          <w:sz w:val="24"/>
        </w:rPr>
        <w:t>C</w:t>
      </w:r>
      <w:r w:rsidRPr="00460AA8">
        <w:rPr>
          <w:rFonts w:hint="eastAsia"/>
          <w:sz w:val="24"/>
        </w:rPr>
        <w:t>.</w:t>
      </w:r>
      <w:r w:rsidRPr="00460AA8">
        <w:rPr>
          <w:sz w:val="24"/>
        </w:rPr>
        <w:t>已抵押担保债权情况</w:t>
      </w:r>
    </w:p>
    <w:p w:rsidR="00626262" w:rsidRPr="00460AA8" w:rsidRDefault="00626262" w:rsidP="001208C0">
      <w:pPr>
        <w:widowControl/>
        <w:spacing w:line="360" w:lineRule="auto"/>
        <w:jc w:val="left"/>
        <w:rPr>
          <w:sz w:val="24"/>
        </w:rPr>
      </w:pPr>
      <w:r w:rsidRPr="00460AA8">
        <w:rPr>
          <w:sz w:val="24"/>
        </w:rPr>
        <w:t>D</w:t>
      </w:r>
      <w:r w:rsidRPr="00460AA8">
        <w:rPr>
          <w:rFonts w:hint="eastAsia"/>
          <w:sz w:val="24"/>
        </w:rPr>
        <w:t>.</w:t>
      </w:r>
      <w:r w:rsidRPr="00460AA8">
        <w:rPr>
          <w:sz w:val="24"/>
        </w:rPr>
        <w:t>地役权设立情况</w:t>
      </w:r>
    </w:p>
    <w:p w:rsidR="00626262" w:rsidRPr="00460AA8" w:rsidRDefault="00626262" w:rsidP="001208C0">
      <w:pPr>
        <w:widowControl/>
        <w:spacing w:line="360" w:lineRule="auto"/>
        <w:jc w:val="left"/>
        <w:rPr>
          <w:sz w:val="24"/>
        </w:rPr>
      </w:pPr>
      <w:r w:rsidRPr="00460AA8">
        <w:rPr>
          <w:sz w:val="24"/>
        </w:rPr>
        <w:t>E</w:t>
      </w:r>
      <w:r w:rsidRPr="00460AA8">
        <w:rPr>
          <w:rFonts w:hint="eastAsia"/>
          <w:sz w:val="24"/>
        </w:rPr>
        <w:t>.</w:t>
      </w:r>
      <w:r w:rsidRPr="00460AA8">
        <w:rPr>
          <w:sz w:val="24"/>
        </w:rPr>
        <w:t>利用方式限制情况</w:t>
      </w:r>
    </w:p>
    <w:p w:rsidR="00626262" w:rsidRPr="00460AA8" w:rsidRDefault="00626262" w:rsidP="001208C0">
      <w:pPr>
        <w:widowControl/>
        <w:spacing w:line="360" w:lineRule="auto"/>
        <w:jc w:val="left"/>
        <w:rPr>
          <w:sz w:val="24"/>
        </w:rPr>
      </w:pPr>
      <w:r w:rsidRPr="00460AA8">
        <w:rPr>
          <w:rFonts w:hint="eastAsia"/>
          <w:sz w:val="24"/>
        </w:rPr>
        <w:t>10.</w:t>
      </w:r>
      <w:r w:rsidRPr="00460AA8">
        <w:rPr>
          <w:sz w:val="24"/>
        </w:rPr>
        <w:t>评估承租人权益价值时，收益法估价参数确定正确的有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626262" w:rsidRPr="00460AA8" w:rsidRDefault="00626262" w:rsidP="001208C0">
      <w:pPr>
        <w:widowControl/>
        <w:spacing w:line="360" w:lineRule="auto"/>
        <w:jc w:val="left"/>
        <w:rPr>
          <w:sz w:val="24"/>
        </w:rPr>
      </w:pPr>
      <w:r w:rsidRPr="00460AA8">
        <w:rPr>
          <w:sz w:val="24"/>
        </w:rPr>
        <w:t>A</w:t>
      </w:r>
      <w:r w:rsidRPr="00460AA8">
        <w:rPr>
          <w:rFonts w:hint="eastAsia"/>
          <w:sz w:val="24"/>
        </w:rPr>
        <w:t>.</w:t>
      </w:r>
      <w:r w:rsidRPr="00460AA8">
        <w:rPr>
          <w:sz w:val="24"/>
        </w:rPr>
        <w:t>收益期应为租赁合同剩余租赁期</w:t>
      </w:r>
    </w:p>
    <w:p w:rsidR="00626262" w:rsidRPr="00460AA8" w:rsidRDefault="00626262" w:rsidP="001208C0">
      <w:pPr>
        <w:widowControl/>
        <w:spacing w:line="360" w:lineRule="auto"/>
        <w:jc w:val="left"/>
        <w:rPr>
          <w:sz w:val="24"/>
        </w:rPr>
      </w:pPr>
      <w:r w:rsidRPr="00460AA8">
        <w:rPr>
          <w:sz w:val="24"/>
        </w:rPr>
        <w:t>B</w:t>
      </w:r>
      <w:r w:rsidRPr="00460AA8">
        <w:rPr>
          <w:rFonts w:hint="eastAsia"/>
          <w:sz w:val="24"/>
        </w:rPr>
        <w:t>.</w:t>
      </w:r>
      <w:r w:rsidRPr="00460AA8">
        <w:rPr>
          <w:sz w:val="24"/>
        </w:rPr>
        <w:t>收益期应为经济寿命减去租赁合同剩余租赁期</w:t>
      </w:r>
    </w:p>
    <w:p w:rsidR="00626262" w:rsidRPr="00460AA8" w:rsidRDefault="00626262" w:rsidP="001208C0">
      <w:pPr>
        <w:widowControl/>
        <w:spacing w:line="360" w:lineRule="auto"/>
        <w:jc w:val="left"/>
        <w:rPr>
          <w:sz w:val="24"/>
        </w:rPr>
      </w:pPr>
      <w:r w:rsidRPr="00460AA8">
        <w:rPr>
          <w:sz w:val="24"/>
        </w:rPr>
        <w:t>C</w:t>
      </w:r>
      <w:r w:rsidRPr="00460AA8">
        <w:rPr>
          <w:rFonts w:hint="eastAsia"/>
          <w:sz w:val="24"/>
        </w:rPr>
        <w:t>.</w:t>
      </w:r>
      <w:r w:rsidRPr="00460AA8">
        <w:rPr>
          <w:sz w:val="24"/>
        </w:rPr>
        <w:t>净收益应为合同租金减去运营费用</w:t>
      </w:r>
    </w:p>
    <w:p w:rsidR="00626262" w:rsidRPr="00460AA8" w:rsidRDefault="00626262" w:rsidP="001208C0">
      <w:pPr>
        <w:widowControl/>
        <w:spacing w:line="360" w:lineRule="auto"/>
        <w:jc w:val="left"/>
        <w:rPr>
          <w:sz w:val="24"/>
        </w:rPr>
      </w:pPr>
      <w:r w:rsidRPr="00460AA8">
        <w:rPr>
          <w:sz w:val="24"/>
        </w:rPr>
        <w:t>D</w:t>
      </w:r>
      <w:r w:rsidRPr="00460AA8">
        <w:rPr>
          <w:rFonts w:hint="eastAsia"/>
          <w:sz w:val="24"/>
        </w:rPr>
        <w:t>.</w:t>
      </w:r>
      <w:r w:rsidRPr="00460AA8">
        <w:rPr>
          <w:sz w:val="24"/>
        </w:rPr>
        <w:t>净收益应为市场租金减去运营费用</w:t>
      </w:r>
    </w:p>
    <w:p w:rsidR="00626262" w:rsidRPr="00460AA8" w:rsidRDefault="00626262" w:rsidP="001208C0">
      <w:pPr>
        <w:widowControl/>
        <w:spacing w:line="360" w:lineRule="auto"/>
        <w:jc w:val="left"/>
        <w:rPr>
          <w:sz w:val="24"/>
        </w:rPr>
      </w:pPr>
      <w:r w:rsidRPr="00460AA8">
        <w:rPr>
          <w:sz w:val="24"/>
        </w:rPr>
        <w:t>E</w:t>
      </w:r>
      <w:r w:rsidRPr="00460AA8">
        <w:rPr>
          <w:rFonts w:hint="eastAsia"/>
          <w:sz w:val="24"/>
        </w:rPr>
        <w:t>.</w:t>
      </w:r>
      <w:r w:rsidRPr="00460AA8">
        <w:rPr>
          <w:sz w:val="24"/>
        </w:rPr>
        <w:t>净收益应为市场租金减去合同租金</w:t>
      </w:r>
    </w:p>
    <w:p w:rsidR="00626262" w:rsidRPr="00460AA8" w:rsidRDefault="00626262" w:rsidP="001208C0">
      <w:pPr>
        <w:widowControl/>
        <w:spacing w:line="360" w:lineRule="auto"/>
        <w:jc w:val="left"/>
        <w:rPr>
          <w:sz w:val="24"/>
        </w:rPr>
      </w:pPr>
      <w:r w:rsidRPr="00460AA8">
        <w:rPr>
          <w:sz w:val="24"/>
        </w:rPr>
        <w:t>1</w:t>
      </w:r>
      <w:r w:rsidRPr="00460AA8">
        <w:rPr>
          <w:rFonts w:hint="eastAsia"/>
          <w:sz w:val="24"/>
        </w:rPr>
        <w:t>1.</w:t>
      </w:r>
      <w:r w:rsidRPr="00460AA8">
        <w:rPr>
          <w:sz w:val="24"/>
        </w:rPr>
        <w:t>一般来说，房地产价格等于</w:t>
      </w:r>
      <w:r w:rsidRPr="00460AA8">
        <w:rPr>
          <w:sz w:val="24"/>
        </w:rPr>
        <w:t>“</w:t>
      </w:r>
      <w:r w:rsidRPr="00460AA8">
        <w:rPr>
          <w:sz w:val="24"/>
        </w:rPr>
        <w:t>开发成本加平均利润</w:t>
      </w:r>
      <w:r w:rsidRPr="00460AA8">
        <w:rPr>
          <w:sz w:val="24"/>
        </w:rPr>
        <w:t>”</w:t>
      </w:r>
      <w:r w:rsidRPr="00460AA8">
        <w:rPr>
          <w:sz w:val="24"/>
        </w:rPr>
        <w:t>的前提条件包括</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626262" w:rsidRPr="00460AA8" w:rsidRDefault="00626262" w:rsidP="001208C0">
      <w:pPr>
        <w:widowControl/>
        <w:spacing w:line="360" w:lineRule="auto"/>
        <w:jc w:val="left"/>
        <w:rPr>
          <w:sz w:val="24"/>
        </w:rPr>
      </w:pPr>
      <w:r w:rsidRPr="00460AA8">
        <w:rPr>
          <w:sz w:val="24"/>
        </w:rPr>
        <w:t>A</w:t>
      </w:r>
      <w:r w:rsidRPr="00460AA8">
        <w:rPr>
          <w:rFonts w:hint="eastAsia"/>
          <w:sz w:val="24"/>
        </w:rPr>
        <w:t>.</w:t>
      </w:r>
      <w:r w:rsidRPr="00460AA8">
        <w:rPr>
          <w:sz w:val="24"/>
        </w:rPr>
        <w:t>供求关系短期内不太稳定</w:t>
      </w:r>
    </w:p>
    <w:p w:rsidR="00626262" w:rsidRPr="00460AA8" w:rsidRDefault="00626262" w:rsidP="001208C0">
      <w:pPr>
        <w:widowControl/>
        <w:spacing w:line="360" w:lineRule="auto"/>
        <w:jc w:val="left"/>
        <w:rPr>
          <w:sz w:val="24"/>
        </w:rPr>
      </w:pPr>
      <w:r w:rsidRPr="00460AA8">
        <w:rPr>
          <w:sz w:val="24"/>
        </w:rPr>
        <w:t>B</w:t>
      </w:r>
      <w:r w:rsidRPr="00460AA8">
        <w:rPr>
          <w:rFonts w:hint="eastAsia"/>
          <w:sz w:val="24"/>
        </w:rPr>
        <w:t>.</w:t>
      </w:r>
      <w:r w:rsidRPr="00460AA8">
        <w:rPr>
          <w:sz w:val="24"/>
        </w:rPr>
        <w:t>自由竞争的市场环境</w:t>
      </w:r>
    </w:p>
    <w:p w:rsidR="00626262" w:rsidRPr="00460AA8" w:rsidRDefault="00626262" w:rsidP="001208C0">
      <w:pPr>
        <w:widowControl/>
        <w:spacing w:line="360" w:lineRule="auto"/>
        <w:jc w:val="left"/>
        <w:rPr>
          <w:sz w:val="24"/>
        </w:rPr>
      </w:pPr>
      <w:r w:rsidRPr="00460AA8">
        <w:rPr>
          <w:sz w:val="24"/>
        </w:rPr>
        <w:t>C</w:t>
      </w:r>
      <w:r w:rsidRPr="00460AA8">
        <w:rPr>
          <w:rFonts w:hint="eastAsia"/>
          <w:sz w:val="24"/>
        </w:rPr>
        <w:t>.</w:t>
      </w:r>
      <w:r w:rsidRPr="00460AA8">
        <w:rPr>
          <w:sz w:val="24"/>
        </w:rPr>
        <w:t>较长时期的市场运行</w:t>
      </w:r>
    </w:p>
    <w:p w:rsidR="00626262" w:rsidRPr="00460AA8" w:rsidRDefault="00626262" w:rsidP="001208C0">
      <w:pPr>
        <w:widowControl/>
        <w:spacing w:line="360" w:lineRule="auto"/>
        <w:jc w:val="left"/>
        <w:rPr>
          <w:sz w:val="24"/>
        </w:rPr>
      </w:pPr>
      <w:r w:rsidRPr="00460AA8">
        <w:rPr>
          <w:sz w:val="24"/>
        </w:rPr>
        <w:t>D</w:t>
      </w:r>
      <w:r w:rsidRPr="00460AA8">
        <w:rPr>
          <w:rFonts w:hint="eastAsia"/>
          <w:sz w:val="24"/>
        </w:rPr>
        <w:t>.</w:t>
      </w:r>
      <w:r w:rsidRPr="00460AA8">
        <w:rPr>
          <w:sz w:val="24"/>
        </w:rPr>
        <w:t>可大量重复开发建设</w:t>
      </w:r>
    </w:p>
    <w:p w:rsidR="00626262" w:rsidRPr="00460AA8" w:rsidRDefault="00626262" w:rsidP="001208C0">
      <w:pPr>
        <w:widowControl/>
        <w:spacing w:line="360" w:lineRule="auto"/>
        <w:jc w:val="left"/>
        <w:rPr>
          <w:sz w:val="24"/>
        </w:rPr>
      </w:pPr>
      <w:r w:rsidRPr="00460AA8">
        <w:rPr>
          <w:sz w:val="24"/>
        </w:rPr>
        <w:t>E</w:t>
      </w:r>
      <w:r w:rsidRPr="00460AA8">
        <w:rPr>
          <w:rFonts w:hint="eastAsia"/>
          <w:sz w:val="24"/>
        </w:rPr>
        <w:t>.</w:t>
      </w:r>
      <w:r w:rsidRPr="00460AA8">
        <w:rPr>
          <w:sz w:val="24"/>
        </w:rPr>
        <w:t>成本和效用变动不同步</w:t>
      </w:r>
    </w:p>
    <w:p w:rsidR="00626262" w:rsidRPr="00460AA8" w:rsidRDefault="00626262" w:rsidP="001208C0">
      <w:pPr>
        <w:widowControl/>
        <w:spacing w:line="360" w:lineRule="auto"/>
        <w:jc w:val="left"/>
        <w:rPr>
          <w:sz w:val="24"/>
        </w:rPr>
      </w:pPr>
      <w:r w:rsidRPr="00460AA8">
        <w:rPr>
          <w:sz w:val="24"/>
        </w:rPr>
        <w:t>1</w:t>
      </w:r>
      <w:r w:rsidRPr="00460AA8">
        <w:rPr>
          <w:rFonts w:hint="eastAsia"/>
          <w:sz w:val="24"/>
        </w:rPr>
        <w:t>2.</w:t>
      </w:r>
      <w:r w:rsidRPr="00460AA8">
        <w:rPr>
          <w:sz w:val="24"/>
        </w:rPr>
        <w:t>关于建筑物物质折旧的可修复费用的说法，正确的有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626262" w:rsidRPr="00460AA8" w:rsidRDefault="00626262" w:rsidP="001208C0">
      <w:pPr>
        <w:widowControl/>
        <w:spacing w:line="360" w:lineRule="auto"/>
        <w:jc w:val="left"/>
        <w:rPr>
          <w:sz w:val="24"/>
        </w:rPr>
      </w:pPr>
      <w:r w:rsidRPr="00460AA8">
        <w:rPr>
          <w:sz w:val="24"/>
        </w:rPr>
        <w:t>A</w:t>
      </w:r>
      <w:r w:rsidRPr="00460AA8">
        <w:rPr>
          <w:rFonts w:hint="eastAsia"/>
          <w:sz w:val="24"/>
        </w:rPr>
        <w:t>.</w:t>
      </w:r>
      <w:r w:rsidRPr="00460AA8">
        <w:rPr>
          <w:sz w:val="24"/>
        </w:rPr>
        <w:t>采用最合理修复方案进行修复发生的必要费用</w:t>
      </w:r>
    </w:p>
    <w:p w:rsidR="00626262" w:rsidRPr="00460AA8" w:rsidRDefault="00626262" w:rsidP="001208C0">
      <w:pPr>
        <w:widowControl/>
        <w:spacing w:line="360" w:lineRule="auto"/>
        <w:jc w:val="left"/>
        <w:rPr>
          <w:sz w:val="24"/>
        </w:rPr>
      </w:pPr>
      <w:r w:rsidRPr="00460AA8">
        <w:rPr>
          <w:sz w:val="24"/>
        </w:rPr>
        <w:t>B</w:t>
      </w:r>
      <w:r w:rsidRPr="00460AA8">
        <w:rPr>
          <w:rFonts w:hint="eastAsia"/>
          <w:sz w:val="24"/>
        </w:rPr>
        <w:t>.</w:t>
      </w:r>
      <w:r w:rsidRPr="00460AA8">
        <w:rPr>
          <w:sz w:val="24"/>
        </w:rPr>
        <w:t>修复到新的或相当于新的状况的必要费用</w:t>
      </w:r>
    </w:p>
    <w:p w:rsidR="00626262" w:rsidRPr="00460AA8" w:rsidRDefault="00626262" w:rsidP="001208C0">
      <w:pPr>
        <w:widowControl/>
        <w:spacing w:line="360" w:lineRule="auto"/>
        <w:jc w:val="left"/>
        <w:rPr>
          <w:sz w:val="24"/>
        </w:rPr>
      </w:pPr>
      <w:r w:rsidRPr="00460AA8">
        <w:rPr>
          <w:sz w:val="24"/>
        </w:rPr>
        <w:t>C</w:t>
      </w:r>
      <w:r w:rsidRPr="00460AA8">
        <w:rPr>
          <w:rFonts w:hint="eastAsia"/>
          <w:sz w:val="24"/>
        </w:rPr>
        <w:t>.</w:t>
      </w:r>
      <w:r w:rsidRPr="00460AA8">
        <w:rPr>
          <w:sz w:val="24"/>
        </w:rPr>
        <w:t>大于修复后所能带来房地产增加额的费用</w:t>
      </w:r>
    </w:p>
    <w:p w:rsidR="00626262" w:rsidRPr="00460AA8" w:rsidRDefault="00626262" w:rsidP="001208C0">
      <w:pPr>
        <w:widowControl/>
        <w:spacing w:line="360" w:lineRule="auto"/>
        <w:jc w:val="left"/>
        <w:rPr>
          <w:sz w:val="24"/>
        </w:rPr>
      </w:pPr>
      <w:r w:rsidRPr="00460AA8">
        <w:rPr>
          <w:sz w:val="24"/>
        </w:rPr>
        <w:t>D</w:t>
      </w:r>
      <w:r w:rsidRPr="00460AA8">
        <w:rPr>
          <w:rFonts w:hint="eastAsia"/>
          <w:sz w:val="24"/>
        </w:rPr>
        <w:t>.</w:t>
      </w:r>
      <w:r w:rsidRPr="00460AA8">
        <w:rPr>
          <w:sz w:val="24"/>
        </w:rPr>
        <w:t>小于或者等于修复后所能带来房地产增加额的费用</w:t>
      </w:r>
    </w:p>
    <w:p w:rsidR="00626262" w:rsidRPr="00460AA8" w:rsidRDefault="00626262" w:rsidP="001208C0">
      <w:pPr>
        <w:widowControl/>
        <w:spacing w:line="360" w:lineRule="auto"/>
        <w:jc w:val="left"/>
        <w:rPr>
          <w:sz w:val="24"/>
        </w:rPr>
      </w:pPr>
      <w:r w:rsidRPr="00460AA8">
        <w:rPr>
          <w:sz w:val="24"/>
        </w:rPr>
        <w:t>E</w:t>
      </w:r>
      <w:r w:rsidRPr="00460AA8">
        <w:rPr>
          <w:rFonts w:hint="eastAsia"/>
          <w:sz w:val="24"/>
        </w:rPr>
        <w:t>.</w:t>
      </w:r>
      <w:r w:rsidRPr="00460AA8">
        <w:rPr>
          <w:sz w:val="24"/>
        </w:rPr>
        <w:t>包括长寿命项目发生的修复费用，不包括短寿命项目发生的修复费用</w:t>
      </w:r>
    </w:p>
    <w:p w:rsidR="00626262" w:rsidRPr="00460AA8" w:rsidRDefault="00626262" w:rsidP="001208C0">
      <w:pPr>
        <w:widowControl/>
        <w:spacing w:line="360" w:lineRule="auto"/>
        <w:jc w:val="left"/>
        <w:rPr>
          <w:sz w:val="24"/>
        </w:rPr>
      </w:pPr>
      <w:r w:rsidRPr="00460AA8">
        <w:rPr>
          <w:sz w:val="24"/>
        </w:rPr>
        <w:lastRenderedPageBreak/>
        <w:t>1</w:t>
      </w:r>
      <w:r w:rsidRPr="00460AA8">
        <w:rPr>
          <w:rFonts w:hint="eastAsia"/>
          <w:sz w:val="24"/>
        </w:rPr>
        <w:t>3.</w:t>
      </w:r>
      <w:r w:rsidRPr="00460AA8">
        <w:rPr>
          <w:sz w:val="24"/>
        </w:rPr>
        <w:t>关于假设开发法股价中开发经营期的说法，正确的有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626262" w:rsidRPr="00460AA8" w:rsidRDefault="00626262" w:rsidP="001208C0">
      <w:pPr>
        <w:widowControl/>
        <w:spacing w:line="360" w:lineRule="auto"/>
        <w:jc w:val="left"/>
        <w:rPr>
          <w:sz w:val="24"/>
        </w:rPr>
      </w:pPr>
      <w:r w:rsidRPr="00460AA8">
        <w:rPr>
          <w:sz w:val="24"/>
        </w:rPr>
        <w:t>A</w:t>
      </w:r>
      <w:r w:rsidRPr="00460AA8">
        <w:rPr>
          <w:rFonts w:hint="eastAsia"/>
          <w:sz w:val="24"/>
        </w:rPr>
        <w:t>.</w:t>
      </w:r>
      <w:r w:rsidRPr="00460AA8">
        <w:rPr>
          <w:sz w:val="24"/>
        </w:rPr>
        <w:t>开发经营期的起点是假设取得估价对象的日期</w:t>
      </w:r>
    </w:p>
    <w:p w:rsidR="00626262" w:rsidRPr="00460AA8" w:rsidRDefault="00626262" w:rsidP="001208C0">
      <w:pPr>
        <w:widowControl/>
        <w:spacing w:line="360" w:lineRule="auto"/>
        <w:jc w:val="left"/>
        <w:rPr>
          <w:sz w:val="24"/>
        </w:rPr>
      </w:pPr>
      <w:r w:rsidRPr="00460AA8">
        <w:rPr>
          <w:sz w:val="24"/>
        </w:rPr>
        <w:t>B</w:t>
      </w:r>
      <w:r w:rsidRPr="00460AA8">
        <w:rPr>
          <w:rFonts w:hint="eastAsia"/>
          <w:sz w:val="24"/>
        </w:rPr>
        <w:t>.</w:t>
      </w:r>
      <w:r w:rsidRPr="00460AA8">
        <w:rPr>
          <w:sz w:val="24"/>
        </w:rPr>
        <w:t>开发经营期的终点是未来开发完成后的房地产经营结束的日期</w:t>
      </w:r>
    </w:p>
    <w:p w:rsidR="00626262" w:rsidRPr="00460AA8" w:rsidRDefault="00626262" w:rsidP="001208C0">
      <w:pPr>
        <w:widowControl/>
        <w:spacing w:line="360" w:lineRule="auto"/>
        <w:jc w:val="left"/>
        <w:rPr>
          <w:sz w:val="24"/>
        </w:rPr>
      </w:pPr>
      <w:r w:rsidRPr="00460AA8">
        <w:rPr>
          <w:sz w:val="24"/>
        </w:rPr>
        <w:t>C</w:t>
      </w:r>
      <w:r w:rsidRPr="00460AA8">
        <w:rPr>
          <w:rFonts w:hint="eastAsia"/>
          <w:sz w:val="24"/>
        </w:rPr>
        <w:t>.</w:t>
      </w:r>
      <w:r w:rsidRPr="00460AA8">
        <w:rPr>
          <w:sz w:val="24"/>
        </w:rPr>
        <w:t>建造期的起点是价值时点，终点是未来开发完成后的房地产竣工之日</w:t>
      </w:r>
    </w:p>
    <w:p w:rsidR="00626262" w:rsidRPr="00460AA8" w:rsidRDefault="00626262" w:rsidP="001208C0">
      <w:pPr>
        <w:widowControl/>
        <w:spacing w:line="360" w:lineRule="auto"/>
        <w:jc w:val="left"/>
        <w:rPr>
          <w:sz w:val="24"/>
        </w:rPr>
      </w:pPr>
      <w:r w:rsidRPr="00460AA8">
        <w:rPr>
          <w:sz w:val="24"/>
        </w:rPr>
        <w:t>D</w:t>
      </w:r>
      <w:r w:rsidRPr="00460AA8">
        <w:rPr>
          <w:rFonts w:hint="eastAsia"/>
          <w:sz w:val="24"/>
        </w:rPr>
        <w:t>.</w:t>
      </w:r>
      <w:r w:rsidRPr="00460AA8">
        <w:rPr>
          <w:sz w:val="24"/>
        </w:rPr>
        <w:t>销售期是自开始销售房地产之日起至将其售出之日止的时间</w:t>
      </w:r>
    </w:p>
    <w:p w:rsidR="00626262" w:rsidRPr="00460AA8" w:rsidRDefault="00626262" w:rsidP="001208C0">
      <w:pPr>
        <w:widowControl/>
        <w:spacing w:line="360" w:lineRule="auto"/>
        <w:jc w:val="left"/>
        <w:rPr>
          <w:sz w:val="24"/>
        </w:rPr>
      </w:pPr>
      <w:r w:rsidRPr="00460AA8">
        <w:rPr>
          <w:sz w:val="24"/>
        </w:rPr>
        <w:t>E</w:t>
      </w:r>
      <w:r w:rsidRPr="00460AA8">
        <w:rPr>
          <w:rFonts w:hint="eastAsia"/>
          <w:sz w:val="24"/>
        </w:rPr>
        <w:t>.</w:t>
      </w:r>
      <w:r w:rsidRPr="00460AA8">
        <w:rPr>
          <w:sz w:val="24"/>
        </w:rPr>
        <w:t>经营期的起点是未来开发完成后的房地产竣工之日</w:t>
      </w:r>
    </w:p>
    <w:p w:rsidR="00626262" w:rsidRPr="00460AA8" w:rsidRDefault="00626262" w:rsidP="001208C0">
      <w:pPr>
        <w:widowControl/>
        <w:spacing w:line="360" w:lineRule="auto"/>
        <w:jc w:val="left"/>
        <w:rPr>
          <w:sz w:val="24"/>
        </w:rPr>
      </w:pPr>
      <w:r w:rsidRPr="00460AA8">
        <w:rPr>
          <w:sz w:val="24"/>
        </w:rPr>
        <w:t>1</w:t>
      </w:r>
      <w:r w:rsidRPr="00460AA8">
        <w:rPr>
          <w:rFonts w:hint="eastAsia"/>
          <w:sz w:val="24"/>
        </w:rPr>
        <w:t>4.</w:t>
      </w:r>
      <w:r w:rsidRPr="00460AA8">
        <w:rPr>
          <w:sz w:val="24"/>
        </w:rPr>
        <w:t>关于长期趋势法的作业及其适用的估价对象的说法，正确的有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626262" w:rsidRPr="00460AA8" w:rsidRDefault="00626262" w:rsidP="001208C0">
      <w:pPr>
        <w:widowControl/>
        <w:spacing w:line="360" w:lineRule="auto"/>
        <w:jc w:val="left"/>
        <w:rPr>
          <w:sz w:val="24"/>
        </w:rPr>
      </w:pPr>
      <w:r w:rsidRPr="00460AA8">
        <w:rPr>
          <w:sz w:val="24"/>
        </w:rPr>
        <w:t>A</w:t>
      </w:r>
      <w:r w:rsidRPr="00460AA8">
        <w:rPr>
          <w:rFonts w:hint="eastAsia"/>
          <w:sz w:val="24"/>
        </w:rPr>
        <w:t>.</w:t>
      </w:r>
      <w:r w:rsidRPr="00460AA8">
        <w:rPr>
          <w:sz w:val="24"/>
        </w:rPr>
        <w:t>长期趋势法可以消除房地产价格的短期波动和意外变动等不规则变动</w:t>
      </w:r>
    </w:p>
    <w:p w:rsidR="00626262" w:rsidRPr="00460AA8" w:rsidRDefault="00626262" w:rsidP="001208C0">
      <w:pPr>
        <w:widowControl/>
        <w:spacing w:line="360" w:lineRule="auto"/>
        <w:jc w:val="left"/>
        <w:rPr>
          <w:sz w:val="24"/>
        </w:rPr>
      </w:pPr>
      <w:r w:rsidRPr="00460AA8">
        <w:rPr>
          <w:sz w:val="24"/>
        </w:rPr>
        <w:t>B</w:t>
      </w:r>
      <w:r w:rsidRPr="00460AA8">
        <w:rPr>
          <w:rFonts w:hint="eastAsia"/>
          <w:sz w:val="24"/>
        </w:rPr>
        <w:t>.</w:t>
      </w:r>
      <w:r w:rsidRPr="00460AA8">
        <w:rPr>
          <w:sz w:val="24"/>
        </w:rPr>
        <w:t>长期趋势法可用来比较、分析两宗或两类以上房地产价格的发展潜力</w:t>
      </w:r>
    </w:p>
    <w:p w:rsidR="00626262" w:rsidRPr="00460AA8" w:rsidRDefault="00626262" w:rsidP="001208C0">
      <w:pPr>
        <w:widowControl/>
        <w:spacing w:line="360" w:lineRule="auto"/>
        <w:jc w:val="left"/>
        <w:rPr>
          <w:sz w:val="24"/>
        </w:rPr>
      </w:pPr>
      <w:r w:rsidRPr="00460AA8">
        <w:rPr>
          <w:sz w:val="24"/>
        </w:rPr>
        <w:t>C</w:t>
      </w:r>
      <w:r w:rsidRPr="00460AA8">
        <w:rPr>
          <w:rFonts w:hint="eastAsia"/>
          <w:sz w:val="24"/>
        </w:rPr>
        <w:t>.</w:t>
      </w:r>
      <w:r w:rsidRPr="00460AA8">
        <w:rPr>
          <w:sz w:val="24"/>
        </w:rPr>
        <w:t>长期趋势法适用的估价对象是价值、价格有一定变动规律的房地产</w:t>
      </w:r>
    </w:p>
    <w:p w:rsidR="00626262" w:rsidRPr="00460AA8" w:rsidRDefault="00626262" w:rsidP="001208C0">
      <w:pPr>
        <w:widowControl/>
        <w:spacing w:line="360" w:lineRule="auto"/>
        <w:jc w:val="left"/>
        <w:rPr>
          <w:sz w:val="24"/>
        </w:rPr>
      </w:pPr>
      <w:r w:rsidRPr="00460AA8">
        <w:rPr>
          <w:sz w:val="24"/>
        </w:rPr>
        <w:t>D</w:t>
      </w:r>
      <w:r w:rsidRPr="00460AA8">
        <w:rPr>
          <w:rFonts w:hint="eastAsia"/>
          <w:sz w:val="24"/>
        </w:rPr>
        <w:t>.</w:t>
      </w:r>
      <w:r w:rsidRPr="00460AA8">
        <w:rPr>
          <w:sz w:val="24"/>
        </w:rPr>
        <w:t>直线趋势法适用的估价对象是历史价格的时间序列散点图表现出明显的直线趋势的房地产</w:t>
      </w:r>
    </w:p>
    <w:p w:rsidR="00626262" w:rsidRPr="00460AA8" w:rsidRDefault="00626262" w:rsidP="001208C0">
      <w:pPr>
        <w:widowControl/>
        <w:spacing w:line="360" w:lineRule="auto"/>
        <w:jc w:val="left"/>
        <w:rPr>
          <w:sz w:val="24"/>
        </w:rPr>
      </w:pPr>
      <w:r w:rsidRPr="00460AA8">
        <w:rPr>
          <w:sz w:val="24"/>
        </w:rPr>
        <w:t>E</w:t>
      </w:r>
      <w:r w:rsidRPr="00460AA8">
        <w:rPr>
          <w:rFonts w:hint="eastAsia"/>
          <w:sz w:val="24"/>
        </w:rPr>
        <w:t>.</w:t>
      </w:r>
      <w:r w:rsidRPr="00460AA8">
        <w:rPr>
          <w:sz w:val="24"/>
        </w:rPr>
        <w:t>平均增减量法适用的估价对象是房地产价格的变动过程是持续上升或持续下降且各期上升或下降的幅度大致相同的房地产</w:t>
      </w:r>
    </w:p>
    <w:p w:rsidR="00626262" w:rsidRPr="00460AA8" w:rsidRDefault="00626262" w:rsidP="001208C0">
      <w:pPr>
        <w:widowControl/>
        <w:spacing w:line="360" w:lineRule="auto"/>
        <w:jc w:val="left"/>
        <w:rPr>
          <w:sz w:val="24"/>
        </w:rPr>
      </w:pPr>
      <w:r w:rsidRPr="00460AA8">
        <w:rPr>
          <w:sz w:val="24"/>
        </w:rPr>
        <w:t>15</w:t>
      </w:r>
      <w:r w:rsidRPr="00460AA8">
        <w:rPr>
          <w:rFonts w:hint="eastAsia"/>
          <w:sz w:val="24"/>
        </w:rPr>
        <w:t>.</w:t>
      </w:r>
      <w:r w:rsidRPr="00460AA8">
        <w:rPr>
          <w:sz w:val="24"/>
        </w:rPr>
        <w:t>关于估价委托书的说法，正确的有</w:t>
      </w:r>
      <w:r w:rsidR="00460AA8" w:rsidRPr="00460AA8">
        <w:rPr>
          <w:rFonts w:ascii="宋体" w:eastAsia="宋体" w:hAnsi="宋体" w:cs="宋体" w:hint="eastAsia"/>
          <w:color w:val="000000"/>
          <w:kern w:val="0"/>
          <w:sz w:val="24"/>
        </w:rPr>
        <w:t xml:space="preserve">（ </w:t>
      </w:r>
      <w:r w:rsidR="00460AA8">
        <w:rPr>
          <w:rFonts w:ascii="宋体" w:eastAsia="宋体" w:hAnsi="宋体" w:cs="宋体" w:hint="eastAsia"/>
          <w:color w:val="000000"/>
          <w:kern w:val="0"/>
          <w:sz w:val="24"/>
        </w:rPr>
        <w:t xml:space="preserve">     </w:t>
      </w:r>
      <w:r w:rsidR="00460AA8" w:rsidRPr="00460AA8">
        <w:rPr>
          <w:rFonts w:ascii="宋体" w:eastAsia="宋体" w:hAnsi="宋体" w:cs="宋体" w:hint="eastAsia"/>
          <w:color w:val="000000"/>
          <w:kern w:val="0"/>
          <w:sz w:val="24"/>
        </w:rPr>
        <w:t>）</w:t>
      </w:r>
    </w:p>
    <w:p w:rsidR="00626262" w:rsidRPr="00460AA8" w:rsidRDefault="00626262" w:rsidP="001208C0">
      <w:pPr>
        <w:widowControl/>
        <w:spacing w:line="360" w:lineRule="auto"/>
        <w:jc w:val="left"/>
        <w:rPr>
          <w:sz w:val="24"/>
        </w:rPr>
      </w:pPr>
      <w:r w:rsidRPr="00460AA8">
        <w:rPr>
          <w:sz w:val="24"/>
        </w:rPr>
        <w:t>A</w:t>
      </w:r>
      <w:r w:rsidRPr="00460AA8">
        <w:rPr>
          <w:rFonts w:hint="eastAsia"/>
          <w:sz w:val="24"/>
        </w:rPr>
        <w:t>.</w:t>
      </w:r>
      <w:r w:rsidRPr="00460AA8">
        <w:rPr>
          <w:sz w:val="24"/>
        </w:rPr>
        <w:t>估价机构接受估价委托时应要求委托人出具估价委托书</w:t>
      </w:r>
    </w:p>
    <w:p w:rsidR="00626262" w:rsidRPr="00460AA8" w:rsidRDefault="00626262" w:rsidP="001208C0">
      <w:pPr>
        <w:widowControl/>
        <w:spacing w:line="360" w:lineRule="auto"/>
        <w:jc w:val="left"/>
        <w:rPr>
          <w:sz w:val="24"/>
        </w:rPr>
      </w:pPr>
      <w:r w:rsidRPr="00460AA8">
        <w:rPr>
          <w:sz w:val="24"/>
        </w:rPr>
        <w:t>B</w:t>
      </w:r>
      <w:r w:rsidRPr="00460AA8">
        <w:rPr>
          <w:rFonts w:hint="eastAsia"/>
          <w:sz w:val="24"/>
        </w:rPr>
        <w:t>.</w:t>
      </w:r>
      <w:r w:rsidRPr="00460AA8">
        <w:rPr>
          <w:sz w:val="24"/>
        </w:rPr>
        <w:t>估价委托书应由估价委托人自己撰写，估价师不得带其起草</w:t>
      </w:r>
    </w:p>
    <w:p w:rsidR="00626262" w:rsidRPr="00460AA8" w:rsidRDefault="00626262" w:rsidP="001208C0">
      <w:pPr>
        <w:widowControl/>
        <w:spacing w:line="360" w:lineRule="auto"/>
        <w:jc w:val="left"/>
        <w:rPr>
          <w:sz w:val="24"/>
        </w:rPr>
      </w:pPr>
      <w:r w:rsidRPr="00460AA8">
        <w:rPr>
          <w:sz w:val="24"/>
        </w:rPr>
        <w:t>C</w:t>
      </w:r>
      <w:r w:rsidRPr="00460AA8">
        <w:rPr>
          <w:rFonts w:hint="eastAsia"/>
          <w:sz w:val="24"/>
        </w:rPr>
        <w:t>.</w:t>
      </w:r>
      <w:r w:rsidRPr="00460AA8">
        <w:rPr>
          <w:sz w:val="24"/>
        </w:rPr>
        <w:t>委托估价事项属于重新估价的，可在估价委托书内注明</w:t>
      </w:r>
    </w:p>
    <w:p w:rsidR="00626262" w:rsidRPr="00460AA8" w:rsidRDefault="00626262" w:rsidP="001208C0">
      <w:pPr>
        <w:widowControl/>
        <w:spacing w:line="360" w:lineRule="auto"/>
        <w:jc w:val="left"/>
        <w:rPr>
          <w:sz w:val="24"/>
        </w:rPr>
      </w:pPr>
      <w:r w:rsidRPr="00460AA8">
        <w:rPr>
          <w:sz w:val="24"/>
        </w:rPr>
        <w:t>D</w:t>
      </w:r>
      <w:r w:rsidRPr="00460AA8">
        <w:rPr>
          <w:rFonts w:hint="eastAsia"/>
          <w:sz w:val="24"/>
        </w:rPr>
        <w:t>.</w:t>
      </w:r>
      <w:r w:rsidRPr="00460AA8">
        <w:rPr>
          <w:sz w:val="24"/>
        </w:rPr>
        <w:t>估价委托书可载明估价委托人对估价工作完成时间的要求</w:t>
      </w:r>
    </w:p>
    <w:p w:rsidR="00626262" w:rsidRPr="00460AA8" w:rsidRDefault="00626262" w:rsidP="001208C0">
      <w:pPr>
        <w:widowControl/>
        <w:spacing w:line="360" w:lineRule="auto"/>
        <w:jc w:val="left"/>
        <w:rPr>
          <w:sz w:val="24"/>
        </w:rPr>
      </w:pPr>
      <w:r w:rsidRPr="00460AA8">
        <w:rPr>
          <w:sz w:val="24"/>
        </w:rPr>
        <w:t>E</w:t>
      </w:r>
      <w:r w:rsidRPr="00460AA8">
        <w:rPr>
          <w:rFonts w:hint="eastAsia"/>
          <w:sz w:val="24"/>
        </w:rPr>
        <w:t>.</w:t>
      </w:r>
      <w:r w:rsidRPr="00460AA8">
        <w:rPr>
          <w:sz w:val="24"/>
        </w:rPr>
        <w:t>估价委托书应作为重要的估价依据放入完成的估价报告附件内</w:t>
      </w:r>
    </w:p>
    <w:p w:rsidR="003F498E" w:rsidRPr="00460AA8" w:rsidRDefault="003F498E" w:rsidP="001208C0">
      <w:pPr>
        <w:widowControl/>
        <w:spacing w:line="360" w:lineRule="auto"/>
        <w:jc w:val="left"/>
        <w:rPr>
          <w:rFonts w:ascii="宋体" w:eastAsia="宋体" w:hAnsi="宋体" w:cs="宋体"/>
          <w:b/>
          <w:color w:val="000000"/>
          <w:kern w:val="0"/>
          <w:sz w:val="24"/>
        </w:rPr>
      </w:pPr>
      <w:r w:rsidRPr="00460AA8">
        <w:rPr>
          <w:rFonts w:ascii="宋体" w:eastAsia="宋体" w:hAnsi="宋体" w:cs="宋体" w:hint="eastAsia"/>
          <w:b/>
          <w:color w:val="000000"/>
          <w:kern w:val="0"/>
          <w:sz w:val="24"/>
        </w:rPr>
        <w:t xml:space="preserve">三、判断题 </w:t>
      </w:r>
      <w:r w:rsidR="00333FF0" w:rsidRPr="00460AA8">
        <w:rPr>
          <w:rFonts w:ascii="宋体" w:eastAsia="宋体" w:hAnsi="宋体" w:cs="宋体" w:hint="eastAsia"/>
          <w:b/>
          <w:color w:val="000000"/>
          <w:kern w:val="0"/>
          <w:sz w:val="24"/>
        </w:rPr>
        <w:t xml:space="preserve">（共 </w:t>
      </w:r>
      <w:r w:rsidR="00333FF0" w:rsidRPr="00460AA8">
        <w:rPr>
          <w:rFonts w:ascii="Calibri" w:eastAsia="宋体" w:hAnsi="Calibri" w:cs="Calibri"/>
          <w:b/>
          <w:color w:val="000000"/>
          <w:kern w:val="0"/>
          <w:sz w:val="24"/>
        </w:rPr>
        <w:t>1</w:t>
      </w:r>
      <w:r w:rsidR="00333FF0" w:rsidRPr="00460AA8">
        <w:rPr>
          <w:rFonts w:ascii="Calibri" w:eastAsia="宋体" w:hAnsi="Calibri" w:cs="Calibri" w:hint="eastAsia"/>
          <w:b/>
          <w:color w:val="000000"/>
          <w:kern w:val="0"/>
          <w:sz w:val="24"/>
        </w:rPr>
        <w:t>0</w:t>
      </w:r>
      <w:r w:rsidR="00333FF0" w:rsidRPr="00460AA8">
        <w:rPr>
          <w:rFonts w:ascii="宋体" w:eastAsia="宋体" w:hAnsi="宋体" w:cs="宋体" w:hint="eastAsia"/>
          <w:b/>
          <w:color w:val="000000"/>
          <w:kern w:val="0"/>
          <w:sz w:val="24"/>
        </w:rPr>
        <w:t xml:space="preserve">题，每题 </w:t>
      </w:r>
      <w:r w:rsidR="00333FF0" w:rsidRPr="00460AA8">
        <w:rPr>
          <w:rFonts w:ascii="Calibri" w:eastAsia="宋体" w:hAnsi="Calibri" w:cs="Calibri" w:hint="eastAsia"/>
          <w:b/>
          <w:color w:val="000000"/>
          <w:kern w:val="0"/>
          <w:sz w:val="24"/>
        </w:rPr>
        <w:t>1</w:t>
      </w:r>
      <w:r w:rsidR="00333FF0" w:rsidRPr="00460AA8">
        <w:rPr>
          <w:rFonts w:ascii="宋体" w:eastAsia="宋体" w:hAnsi="宋体" w:cs="宋体" w:hint="eastAsia"/>
          <w:b/>
          <w:color w:val="000000"/>
          <w:kern w:val="0"/>
          <w:sz w:val="24"/>
        </w:rPr>
        <w:t>分）</w:t>
      </w:r>
    </w:p>
    <w:p w:rsidR="003F498E" w:rsidRPr="00460AA8" w:rsidRDefault="003F498E" w:rsidP="001208C0">
      <w:pPr>
        <w:widowControl/>
        <w:spacing w:line="360" w:lineRule="auto"/>
        <w:jc w:val="left"/>
        <w:rPr>
          <w:sz w:val="24"/>
        </w:rPr>
      </w:pPr>
      <w:r w:rsidRPr="00460AA8">
        <w:rPr>
          <w:rFonts w:ascii="Calibri" w:eastAsia="宋体" w:hAnsi="Calibri" w:cs="Calibri"/>
          <w:color w:val="000000"/>
          <w:kern w:val="0"/>
          <w:sz w:val="24"/>
        </w:rPr>
        <w:t>1.</w:t>
      </w:r>
      <w:r w:rsidRPr="00460AA8">
        <w:rPr>
          <w:rFonts w:ascii="宋体" w:eastAsia="宋体" w:hAnsi="宋体" w:cs="宋体" w:hint="eastAsia"/>
          <w:color w:val="000000"/>
          <w:kern w:val="0"/>
          <w:sz w:val="24"/>
        </w:rPr>
        <w:t>房地产开发企业通过发行股票获取开发项目所需资金属于直接融资。</w:t>
      </w:r>
      <w:r w:rsidR="000A548C" w:rsidRPr="00460AA8">
        <w:rPr>
          <w:rFonts w:ascii="宋体" w:eastAsia="宋体" w:hAnsi="宋体" w:cs="宋体" w:hint="eastAsia"/>
          <w:color w:val="000000"/>
          <w:kern w:val="0"/>
          <w:sz w:val="24"/>
        </w:rPr>
        <w:t>（ ）</w:t>
      </w:r>
      <w:r w:rsidRPr="00460AA8">
        <w:rPr>
          <w:rFonts w:ascii="宋体" w:eastAsia="宋体" w:hAnsi="宋体" w:cs="宋体" w:hint="eastAsia"/>
          <w:color w:val="000000"/>
          <w:kern w:val="0"/>
          <w:sz w:val="24"/>
        </w:rPr>
        <w:t xml:space="preserve"> </w:t>
      </w:r>
    </w:p>
    <w:p w:rsidR="003F498E" w:rsidRPr="00460AA8" w:rsidRDefault="00F52744" w:rsidP="001208C0">
      <w:pPr>
        <w:widowControl/>
        <w:spacing w:line="360" w:lineRule="auto"/>
        <w:jc w:val="left"/>
        <w:rPr>
          <w:sz w:val="24"/>
        </w:rPr>
      </w:pPr>
      <w:r w:rsidRPr="00460AA8">
        <w:rPr>
          <w:rFonts w:ascii="Calibri" w:eastAsia="宋体" w:hAnsi="Calibri" w:cs="Calibri" w:hint="eastAsia"/>
          <w:color w:val="000000"/>
          <w:kern w:val="0"/>
          <w:sz w:val="24"/>
        </w:rPr>
        <w:t>2</w:t>
      </w:r>
      <w:r w:rsidR="003F498E" w:rsidRPr="00460AA8">
        <w:rPr>
          <w:rFonts w:ascii="Calibri" w:eastAsia="宋体" w:hAnsi="Calibri" w:cs="Calibri"/>
          <w:color w:val="000000"/>
          <w:kern w:val="0"/>
          <w:sz w:val="24"/>
        </w:rPr>
        <w:t>.</w:t>
      </w:r>
      <w:r w:rsidR="003F498E" w:rsidRPr="00460AA8">
        <w:rPr>
          <w:rFonts w:ascii="宋体" w:eastAsia="宋体" w:hAnsi="宋体" w:cs="宋体" w:hint="eastAsia"/>
          <w:color w:val="000000"/>
          <w:kern w:val="0"/>
          <w:sz w:val="24"/>
        </w:rPr>
        <w:t>空置率是指报告</w:t>
      </w:r>
      <w:proofErr w:type="gramStart"/>
      <w:r w:rsidR="003F498E" w:rsidRPr="00460AA8">
        <w:rPr>
          <w:rFonts w:ascii="宋体" w:eastAsia="宋体" w:hAnsi="宋体" w:cs="宋体" w:hint="eastAsia"/>
          <w:color w:val="000000"/>
          <w:kern w:val="0"/>
          <w:sz w:val="24"/>
        </w:rPr>
        <w:t>期末已</w:t>
      </w:r>
      <w:proofErr w:type="gramEnd"/>
      <w:r w:rsidR="003F498E" w:rsidRPr="00460AA8">
        <w:rPr>
          <w:rFonts w:ascii="宋体" w:eastAsia="宋体" w:hAnsi="宋体" w:cs="宋体" w:hint="eastAsia"/>
          <w:color w:val="000000"/>
          <w:kern w:val="0"/>
          <w:sz w:val="24"/>
        </w:rPr>
        <w:t>竣工、尚未销售或出租的建筑面积与当期竣工建筑面积 的比值</w:t>
      </w:r>
      <w:r w:rsidR="000A548C">
        <w:rPr>
          <w:rFonts w:ascii="宋体" w:eastAsia="宋体" w:hAnsi="宋体" w:cs="宋体" w:hint="eastAsia"/>
          <w:color w:val="000000"/>
          <w:kern w:val="0"/>
          <w:sz w:val="24"/>
        </w:rPr>
        <w:t>。</w:t>
      </w:r>
      <w:r w:rsidR="000A548C" w:rsidRPr="00460AA8">
        <w:rPr>
          <w:rFonts w:ascii="宋体" w:eastAsia="宋体" w:hAnsi="宋体" w:cs="宋体" w:hint="eastAsia"/>
          <w:color w:val="000000"/>
          <w:kern w:val="0"/>
          <w:sz w:val="24"/>
        </w:rPr>
        <w:t xml:space="preserve">（ </w:t>
      </w:r>
      <w:r w:rsidR="000A548C">
        <w:rPr>
          <w:rFonts w:ascii="宋体" w:eastAsia="宋体" w:hAnsi="宋体" w:cs="宋体" w:hint="eastAsia"/>
          <w:color w:val="000000"/>
          <w:kern w:val="0"/>
          <w:sz w:val="24"/>
        </w:rPr>
        <w:t xml:space="preserve"> </w:t>
      </w:r>
      <w:r w:rsidR="000A548C" w:rsidRPr="00460AA8">
        <w:rPr>
          <w:rFonts w:ascii="宋体" w:eastAsia="宋体" w:hAnsi="宋体" w:cs="宋体" w:hint="eastAsia"/>
          <w:color w:val="000000"/>
          <w:kern w:val="0"/>
          <w:sz w:val="24"/>
        </w:rPr>
        <w:t>）</w:t>
      </w:r>
    </w:p>
    <w:p w:rsidR="003F498E" w:rsidRPr="00460AA8" w:rsidRDefault="00F52744" w:rsidP="001208C0">
      <w:pPr>
        <w:widowControl/>
        <w:spacing w:line="360" w:lineRule="auto"/>
        <w:jc w:val="left"/>
        <w:rPr>
          <w:sz w:val="24"/>
        </w:rPr>
      </w:pPr>
      <w:r w:rsidRPr="00460AA8">
        <w:rPr>
          <w:rFonts w:ascii="Calibri" w:eastAsia="宋体" w:hAnsi="Calibri" w:cs="Calibri" w:hint="eastAsia"/>
          <w:color w:val="000000"/>
          <w:kern w:val="0"/>
          <w:sz w:val="24"/>
        </w:rPr>
        <w:t>3</w:t>
      </w:r>
      <w:r w:rsidR="003F498E" w:rsidRPr="00460AA8">
        <w:rPr>
          <w:rFonts w:ascii="Calibri" w:eastAsia="宋体" w:hAnsi="Calibri" w:cs="Calibri"/>
          <w:color w:val="000000"/>
          <w:kern w:val="0"/>
          <w:sz w:val="24"/>
        </w:rPr>
        <w:t>.</w:t>
      </w:r>
      <w:r w:rsidR="003F498E" w:rsidRPr="00460AA8">
        <w:rPr>
          <w:rFonts w:ascii="宋体" w:eastAsia="宋体" w:hAnsi="宋体" w:cs="宋体" w:hint="eastAsia"/>
          <w:color w:val="000000"/>
          <w:kern w:val="0"/>
          <w:sz w:val="24"/>
        </w:rPr>
        <w:t>风险承受能力较强的房地产置业投资者，倾向于选用较高的权益投资比率。</w:t>
      </w:r>
      <w:r w:rsidR="000A548C" w:rsidRPr="00460AA8">
        <w:rPr>
          <w:rFonts w:ascii="宋体" w:eastAsia="宋体" w:hAnsi="宋体" w:cs="宋体" w:hint="eastAsia"/>
          <w:color w:val="000000"/>
          <w:kern w:val="0"/>
          <w:sz w:val="24"/>
        </w:rPr>
        <w:t>（ ）</w:t>
      </w:r>
    </w:p>
    <w:p w:rsidR="003F498E" w:rsidRPr="00460AA8" w:rsidRDefault="00F52744" w:rsidP="001208C0">
      <w:pPr>
        <w:widowControl/>
        <w:spacing w:line="360" w:lineRule="auto"/>
        <w:jc w:val="left"/>
        <w:rPr>
          <w:sz w:val="24"/>
        </w:rPr>
      </w:pPr>
      <w:r w:rsidRPr="00460AA8">
        <w:rPr>
          <w:rFonts w:ascii="Calibri" w:eastAsia="宋体" w:hAnsi="Calibri" w:cs="Calibri" w:hint="eastAsia"/>
          <w:color w:val="000000"/>
          <w:kern w:val="0"/>
          <w:sz w:val="24"/>
        </w:rPr>
        <w:t>4.</w:t>
      </w:r>
      <w:r w:rsidR="003F498E" w:rsidRPr="00460AA8">
        <w:rPr>
          <w:rFonts w:ascii="宋体" w:eastAsia="宋体" w:hAnsi="宋体" w:cs="宋体" w:hint="eastAsia"/>
          <w:color w:val="000000"/>
          <w:kern w:val="0"/>
          <w:sz w:val="24"/>
        </w:rPr>
        <w:t>房地产开发项目的建筑安装工程费不包括电梯的采购费用。</w:t>
      </w:r>
      <w:r w:rsidR="000A548C" w:rsidRPr="00460AA8">
        <w:rPr>
          <w:rFonts w:ascii="宋体" w:eastAsia="宋体" w:hAnsi="宋体" w:cs="宋体" w:hint="eastAsia"/>
          <w:color w:val="000000"/>
          <w:kern w:val="0"/>
          <w:sz w:val="24"/>
        </w:rPr>
        <w:t>（ ）</w:t>
      </w:r>
    </w:p>
    <w:p w:rsidR="003F498E" w:rsidRPr="00460AA8" w:rsidRDefault="00F52744" w:rsidP="001208C0">
      <w:pPr>
        <w:widowControl/>
        <w:spacing w:line="360" w:lineRule="auto"/>
        <w:jc w:val="left"/>
        <w:rPr>
          <w:rFonts w:ascii="宋体" w:eastAsia="宋体" w:hAnsi="宋体" w:cs="宋体"/>
          <w:color w:val="000000"/>
          <w:kern w:val="0"/>
          <w:sz w:val="24"/>
        </w:rPr>
      </w:pPr>
      <w:r w:rsidRPr="00460AA8">
        <w:rPr>
          <w:rFonts w:ascii="Calibri" w:eastAsia="宋体" w:hAnsi="Calibri" w:cs="Calibri"/>
          <w:color w:val="000000"/>
          <w:kern w:val="0"/>
          <w:sz w:val="24"/>
        </w:rPr>
        <w:t>5.</w:t>
      </w:r>
      <w:r w:rsidRPr="00460AA8">
        <w:rPr>
          <w:rFonts w:ascii="宋体" w:eastAsia="宋体" w:hAnsi="宋体" w:cs="宋体" w:hint="eastAsia"/>
          <w:color w:val="000000"/>
          <w:kern w:val="0"/>
          <w:sz w:val="24"/>
        </w:rPr>
        <w:t>零售商业物业的辐射区域和影响范围因其规模、类型、位置的不同而有较大 差异。</w:t>
      </w:r>
      <w:r w:rsidR="000A548C" w:rsidRPr="00460AA8">
        <w:rPr>
          <w:rFonts w:ascii="宋体" w:eastAsia="宋体" w:hAnsi="宋体" w:cs="宋体" w:hint="eastAsia"/>
          <w:color w:val="000000"/>
          <w:kern w:val="0"/>
          <w:sz w:val="24"/>
        </w:rPr>
        <w:t xml:space="preserve">（ </w:t>
      </w:r>
      <w:r w:rsidR="000A548C">
        <w:rPr>
          <w:rFonts w:ascii="宋体" w:eastAsia="宋体" w:hAnsi="宋体" w:cs="宋体" w:hint="eastAsia"/>
          <w:color w:val="000000"/>
          <w:kern w:val="0"/>
          <w:sz w:val="24"/>
        </w:rPr>
        <w:t xml:space="preserve"> </w:t>
      </w:r>
      <w:r w:rsidR="000A548C" w:rsidRPr="00460AA8">
        <w:rPr>
          <w:rFonts w:ascii="宋体" w:eastAsia="宋体" w:hAnsi="宋体" w:cs="宋体" w:hint="eastAsia"/>
          <w:color w:val="000000"/>
          <w:kern w:val="0"/>
          <w:sz w:val="24"/>
        </w:rPr>
        <w:t>）</w:t>
      </w:r>
    </w:p>
    <w:p w:rsidR="00F52744" w:rsidRPr="00460AA8" w:rsidRDefault="00F52744"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lastRenderedPageBreak/>
        <w:t>6.</w:t>
      </w:r>
      <w:r w:rsidRPr="00460AA8">
        <w:rPr>
          <w:rFonts w:ascii="宋体" w:eastAsia="宋体" w:hAnsi="宋体" w:cs="宋体"/>
          <w:color w:val="000000"/>
          <w:kern w:val="0"/>
          <w:sz w:val="24"/>
        </w:rPr>
        <w:t>估价师不能在开始估价之前就征求委托人的意见，一般也不能在完成股价之前与他们讨论估价结果</w:t>
      </w:r>
      <w:r w:rsidR="000A548C" w:rsidRPr="00460AA8">
        <w:rPr>
          <w:rFonts w:ascii="宋体" w:eastAsia="宋体" w:hAnsi="宋体" w:cs="宋体" w:hint="eastAsia"/>
          <w:color w:val="000000"/>
          <w:kern w:val="0"/>
          <w:sz w:val="24"/>
        </w:rPr>
        <w:t xml:space="preserve">（ </w:t>
      </w:r>
      <w:r w:rsidR="000A548C">
        <w:rPr>
          <w:rFonts w:ascii="宋体" w:eastAsia="宋体" w:hAnsi="宋体" w:cs="宋体" w:hint="eastAsia"/>
          <w:color w:val="000000"/>
          <w:kern w:val="0"/>
          <w:sz w:val="24"/>
        </w:rPr>
        <w:t xml:space="preserve"> </w:t>
      </w:r>
      <w:r w:rsidR="000A548C" w:rsidRPr="00460AA8">
        <w:rPr>
          <w:rFonts w:ascii="宋体" w:eastAsia="宋体" w:hAnsi="宋体" w:cs="宋体" w:hint="eastAsia"/>
          <w:color w:val="000000"/>
          <w:kern w:val="0"/>
          <w:sz w:val="24"/>
        </w:rPr>
        <w:t>）</w:t>
      </w:r>
    </w:p>
    <w:p w:rsidR="00F52744" w:rsidRPr="00460AA8" w:rsidRDefault="00F52744"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7.</w:t>
      </w:r>
      <w:r w:rsidRPr="00460AA8">
        <w:rPr>
          <w:rFonts w:ascii="宋体" w:eastAsia="宋体" w:hAnsi="宋体" w:cs="宋体"/>
          <w:color w:val="000000"/>
          <w:kern w:val="0"/>
          <w:sz w:val="24"/>
        </w:rPr>
        <w:t>“以房养老”的住房反向抵押不是将住房作为第二还款来源，而是以住房自身的价值作为偿还保证</w:t>
      </w:r>
      <w:r w:rsidR="000A548C" w:rsidRPr="00460AA8">
        <w:rPr>
          <w:rFonts w:ascii="宋体" w:eastAsia="宋体" w:hAnsi="宋体" w:cs="宋体" w:hint="eastAsia"/>
          <w:color w:val="000000"/>
          <w:kern w:val="0"/>
          <w:sz w:val="24"/>
        </w:rPr>
        <w:t xml:space="preserve">（ </w:t>
      </w:r>
      <w:r w:rsidR="000A548C">
        <w:rPr>
          <w:rFonts w:ascii="宋体" w:eastAsia="宋体" w:hAnsi="宋体" w:cs="宋体" w:hint="eastAsia"/>
          <w:color w:val="000000"/>
          <w:kern w:val="0"/>
          <w:sz w:val="24"/>
        </w:rPr>
        <w:t xml:space="preserve"> </w:t>
      </w:r>
      <w:r w:rsidR="000A548C" w:rsidRPr="00460AA8">
        <w:rPr>
          <w:rFonts w:ascii="宋体" w:eastAsia="宋体" w:hAnsi="宋体" w:cs="宋体" w:hint="eastAsia"/>
          <w:color w:val="000000"/>
          <w:kern w:val="0"/>
          <w:sz w:val="24"/>
        </w:rPr>
        <w:t>）</w:t>
      </w:r>
    </w:p>
    <w:p w:rsidR="00F52744" w:rsidRPr="00460AA8" w:rsidRDefault="00F52744"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8.</w:t>
      </w:r>
      <w:r w:rsidRPr="00460AA8">
        <w:rPr>
          <w:rFonts w:ascii="宋体" w:eastAsia="宋体" w:hAnsi="宋体" w:cs="宋体"/>
          <w:color w:val="000000"/>
          <w:kern w:val="0"/>
          <w:sz w:val="24"/>
        </w:rPr>
        <w:t>为估价委托人竞买国有建设用地使用权提供其可承受的最高出价的估价，属于咨询性估价</w:t>
      </w:r>
      <w:r w:rsidR="000A548C" w:rsidRPr="00460AA8">
        <w:rPr>
          <w:rFonts w:ascii="宋体" w:eastAsia="宋体" w:hAnsi="宋体" w:cs="宋体" w:hint="eastAsia"/>
          <w:color w:val="000000"/>
          <w:kern w:val="0"/>
          <w:sz w:val="24"/>
        </w:rPr>
        <w:t xml:space="preserve">（ </w:t>
      </w:r>
      <w:r w:rsidR="000A548C">
        <w:rPr>
          <w:rFonts w:ascii="宋体" w:eastAsia="宋体" w:hAnsi="宋体" w:cs="宋体" w:hint="eastAsia"/>
          <w:color w:val="000000"/>
          <w:kern w:val="0"/>
          <w:sz w:val="24"/>
        </w:rPr>
        <w:t xml:space="preserve"> </w:t>
      </w:r>
      <w:r w:rsidR="000A548C" w:rsidRPr="00460AA8">
        <w:rPr>
          <w:rFonts w:ascii="宋体" w:eastAsia="宋体" w:hAnsi="宋体" w:cs="宋体" w:hint="eastAsia"/>
          <w:color w:val="000000"/>
          <w:kern w:val="0"/>
          <w:sz w:val="24"/>
        </w:rPr>
        <w:t>）</w:t>
      </w:r>
    </w:p>
    <w:p w:rsidR="00F52744" w:rsidRPr="00460AA8" w:rsidRDefault="00F52744"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9.</w:t>
      </w:r>
      <w:r w:rsidRPr="00460AA8">
        <w:rPr>
          <w:rFonts w:ascii="宋体" w:eastAsia="宋体" w:hAnsi="宋体" w:cs="宋体"/>
          <w:color w:val="000000"/>
          <w:kern w:val="0"/>
          <w:sz w:val="24"/>
        </w:rPr>
        <w:t>抵押估价中选用收益法估价时，应采用保守的收入和运营费用</w:t>
      </w:r>
      <w:r w:rsidR="000A548C" w:rsidRPr="00460AA8">
        <w:rPr>
          <w:rFonts w:ascii="宋体" w:eastAsia="宋体" w:hAnsi="宋体" w:cs="宋体" w:hint="eastAsia"/>
          <w:color w:val="000000"/>
          <w:kern w:val="0"/>
          <w:sz w:val="24"/>
        </w:rPr>
        <w:t xml:space="preserve">（ </w:t>
      </w:r>
      <w:r w:rsidR="000A548C">
        <w:rPr>
          <w:rFonts w:ascii="宋体" w:eastAsia="宋体" w:hAnsi="宋体" w:cs="宋体" w:hint="eastAsia"/>
          <w:color w:val="000000"/>
          <w:kern w:val="0"/>
          <w:sz w:val="24"/>
        </w:rPr>
        <w:t xml:space="preserve"> </w:t>
      </w:r>
      <w:r w:rsidR="000A548C" w:rsidRPr="00460AA8">
        <w:rPr>
          <w:rFonts w:ascii="宋体" w:eastAsia="宋体" w:hAnsi="宋体" w:cs="宋体" w:hint="eastAsia"/>
          <w:color w:val="000000"/>
          <w:kern w:val="0"/>
          <w:sz w:val="24"/>
        </w:rPr>
        <w:t>）</w:t>
      </w:r>
    </w:p>
    <w:p w:rsidR="00F52744" w:rsidRPr="00460AA8" w:rsidRDefault="00F52744"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10.</w:t>
      </w:r>
      <w:r w:rsidRPr="00460AA8">
        <w:rPr>
          <w:rFonts w:ascii="宋体" w:eastAsia="宋体" w:hAnsi="宋体" w:cs="宋体"/>
          <w:color w:val="000000"/>
          <w:kern w:val="0"/>
          <w:sz w:val="24"/>
        </w:rPr>
        <w:t>比较法估价中，可比实例的成交价格应当是正常市场价格</w:t>
      </w:r>
      <w:r w:rsidR="000A548C" w:rsidRPr="00460AA8">
        <w:rPr>
          <w:rFonts w:ascii="宋体" w:eastAsia="宋体" w:hAnsi="宋体" w:cs="宋体" w:hint="eastAsia"/>
          <w:color w:val="000000"/>
          <w:kern w:val="0"/>
          <w:sz w:val="24"/>
        </w:rPr>
        <w:t xml:space="preserve">（ </w:t>
      </w:r>
      <w:r w:rsidR="000A548C">
        <w:rPr>
          <w:rFonts w:ascii="宋体" w:eastAsia="宋体" w:hAnsi="宋体" w:cs="宋体" w:hint="eastAsia"/>
          <w:color w:val="000000"/>
          <w:kern w:val="0"/>
          <w:sz w:val="24"/>
        </w:rPr>
        <w:t xml:space="preserve"> </w:t>
      </w:r>
      <w:r w:rsidR="000A548C" w:rsidRPr="00460AA8">
        <w:rPr>
          <w:rFonts w:ascii="宋体" w:eastAsia="宋体" w:hAnsi="宋体" w:cs="宋体" w:hint="eastAsia"/>
          <w:color w:val="000000"/>
          <w:kern w:val="0"/>
          <w:sz w:val="24"/>
        </w:rPr>
        <w:t>）</w:t>
      </w:r>
    </w:p>
    <w:p w:rsidR="004A1644" w:rsidRPr="00460AA8" w:rsidRDefault="004A1644" w:rsidP="001208C0">
      <w:pPr>
        <w:widowControl/>
        <w:spacing w:line="360" w:lineRule="auto"/>
        <w:jc w:val="left"/>
        <w:rPr>
          <w:rFonts w:ascii="宋体" w:eastAsia="宋体" w:hAnsi="宋体" w:cs="宋体"/>
          <w:b/>
          <w:color w:val="000000"/>
          <w:kern w:val="0"/>
          <w:sz w:val="24"/>
        </w:rPr>
      </w:pPr>
      <w:r w:rsidRPr="00460AA8">
        <w:rPr>
          <w:rFonts w:ascii="宋体" w:eastAsia="宋体" w:hAnsi="宋体" w:cs="宋体" w:hint="eastAsia"/>
          <w:b/>
          <w:color w:val="000000"/>
          <w:kern w:val="0"/>
          <w:sz w:val="24"/>
        </w:rPr>
        <w:t>四、问答题</w:t>
      </w:r>
      <w:r w:rsidR="00333FF0" w:rsidRPr="00460AA8">
        <w:rPr>
          <w:rFonts w:ascii="宋体" w:eastAsia="宋体" w:hAnsi="宋体" w:cs="宋体" w:hint="eastAsia"/>
          <w:b/>
          <w:color w:val="000000"/>
          <w:kern w:val="0"/>
          <w:sz w:val="24"/>
        </w:rPr>
        <w:t>（10分）</w:t>
      </w:r>
    </w:p>
    <w:p w:rsidR="00825AC3" w:rsidRPr="00460AA8" w:rsidRDefault="00825AC3" w:rsidP="001208C0">
      <w:pPr>
        <w:widowControl/>
        <w:spacing w:line="360" w:lineRule="auto"/>
        <w:ind w:firstLineChars="200" w:firstLine="480"/>
        <w:jc w:val="left"/>
        <w:rPr>
          <w:rFonts w:ascii="宋体" w:eastAsia="宋体" w:hAnsi="宋体" w:cs="宋体"/>
          <w:color w:val="000000"/>
          <w:kern w:val="0"/>
          <w:sz w:val="24"/>
        </w:rPr>
      </w:pPr>
      <w:r w:rsidRPr="00460AA8">
        <w:rPr>
          <w:rFonts w:ascii="宋体" w:eastAsia="宋体" w:hAnsi="宋体" w:cs="宋体" w:hint="eastAsia"/>
          <w:color w:val="000000"/>
          <w:kern w:val="0"/>
          <w:sz w:val="24"/>
        </w:rPr>
        <w:t>某市人民法院因司法拍卖需要，委托甲房地产估价机构评估一栋独栋别墅的市场价值。采用比较法估价时，注册房地产估价师在网上查询到</w:t>
      </w:r>
      <w:r w:rsidR="001D603B" w:rsidRPr="00460AA8">
        <w:rPr>
          <w:rFonts w:ascii="宋体" w:eastAsia="宋体" w:hAnsi="宋体" w:cs="宋体" w:hint="eastAsia"/>
          <w:color w:val="000000"/>
          <w:kern w:val="0"/>
          <w:sz w:val="24"/>
        </w:rPr>
        <w:t>B</w:t>
      </w:r>
      <w:r w:rsidRPr="00460AA8">
        <w:rPr>
          <w:rFonts w:ascii="宋体" w:eastAsia="宋体" w:hAnsi="宋体" w:cs="宋体" w:hint="eastAsia"/>
          <w:color w:val="000000"/>
          <w:kern w:val="0"/>
          <w:sz w:val="24"/>
        </w:rPr>
        <w:t>别墅的相关信息及挂牌价格，搜集到B别墅网上司法拍卖的相关信息及拍卖成交价，两栋别墅的区位状况和实物状况均与估价对象有良好的可比性，挂牌时间和拍卖成交时间与价值时点间隔均在半年以内。请问：</w:t>
      </w:r>
    </w:p>
    <w:p w:rsidR="00DC5000" w:rsidRDefault="00825AC3"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1. 上述两个案例能否作为可比实例？为什么？</w:t>
      </w:r>
    </w:p>
    <w:p w:rsidR="00DC5000" w:rsidRDefault="00DC5000" w:rsidP="001208C0">
      <w:pPr>
        <w:widowControl/>
        <w:spacing w:line="360" w:lineRule="auto"/>
        <w:jc w:val="left"/>
        <w:rPr>
          <w:rFonts w:ascii="宋体" w:eastAsia="宋体" w:hAnsi="宋体" w:cs="宋体"/>
          <w:color w:val="000000"/>
          <w:kern w:val="0"/>
          <w:sz w:val="24"/>
        </w:rPr>
      </w:pPr>
    </w:p>
    <w:p w:rsidR="00DC5000" w:rsidRDefault="00DC5000" w:rsidP="001208C0">
      <w:pPr>
        <w:widowControl/>
        <w:spacing w:line="360" w:lineRule="auto"/>
        <w:jc w:val="left"/>
        <w:rPr>
          <w:rFonts w:ascii="宋体" w:eastAsia="宋体" w:hAnsi="宋体" w:cs="宋体"/>
          <w:color w:val="000000"/>
          <w:kern w:val="0"/>
          <w:sz w:val="24"/>
        </w:rPr>
      </w:pPr>
    </w:p>
    <w:p w:rsidR="00DC5000" w:rsidRDefault="00DC5000" w:rsidP="001208C0">
      <w:pPr>
        <w:widowControl/>
        <w:spacing w:line="360" w:lineRule="auto"/>
        <w:jc w:val="left"/>
        <w:rPr>
          <w:rFonts w:ascii="宋体" w:eastAsia="宋体" w:hAnsi="宋体" w:cs="宋体"/>
          <w:color w:val="000000"/>
          <w:kern w:val="0"/>
          <w:sz w:val="24"/>
        </w:rPr>
      </w:pPr>
    </w:p>
    <w:p w:rsidR="00DC5000" w:rsidRDefault="00DC5000" w:rsidP="001208C0">
      <w:pPr>
        <w:widowControl/>
        <w:spacing w:line="360" w:lineRule="auto"/>
        <w:jc w:val="left"/>
        <w:rPr>
          <w:rFonts w:ascii="宋体" w:eastAsia="宋体" w:hAnsi="宋体" w:cs="宋体"/>
          <w:color w:val="000000"/>
          <w:kern w:val="0"/>
          <w:sz w:val="24"/>
        </w:rPr>
      </w:pPr>
    </w:p>
    <w:p w:rsidR="00DC5000" w:rsidRDefault="00DC5000" w:rsidP="001208C0">
      <w:pPr>
        <w:widowControl/>
        <w:spacing w:line="360" w:lineRule="auto"/>
        <w:jc w:val="left"/>
        <w:rPr>
          <w:rFonts w:ascii="宋体" w:eastAsia="宋体" w:hAnsi="宋体" w:cs="宋体"/>
          <w:color w:val="000000"/>
          <w:kern w:val="0"/>
          <w:sz w:val="24"/>
        </w:rPr>
      </w:pPr>
    </w:p>
    <w:p w:rsidR="00DC5000" w:rsidRDefault="00DC5000" w:rsidP="001208C0">
      <w:pPr>
        <w:widowControl/>
        <w:spacing w:line="360" w:lineRule="auto"/>
        <w:jc w:val="left"/>
        <w:rPr>
          <w:rFonts w:ascii="宋体" w:eastAsia="宋体" w:hAnsi="宋体" w:cs="宋体"/>
          <w:color w:val="000000"/>
          <w:kern w:val="0"/>
          <w:sz w:val="24"/>
        </w:rPr>
      </w:pPr>
    </w:p>
    <w:p w:rsidR="00DC5000" w:rsidRDefault="00DC5000" w:rsidP="001208C0">
      <w:pPr>
        <w:widowControl/>
        <w:spacing w:line="360" w:lineRule="auto"/>
        <w:jc w:val="left"/>
        <w:rPr>
          <w:rFonts w:ascii="宋体" w:eastAsia="宋体" w:hAnsi="宋体" w:cs="宋体"/>
          <w:color w:val="000000"/>
          <w:kern w:val="0"/>
          <w:sz w:val="24"/>
        </w:rPr>
      </w:pPr>
    </w:p>
    <w:p w:rsidR="00DC5000" w:rsidRDefault="00DC5000" w:rsidP="001208C0">
      <w:pPr>
        <w:widowControl/>
        <w:spacing w:line="360" w:lineRule="auto"/>
        <w:jc w:val="left"/>
        <w:rPr>
          <w:rFonts w:ascii="宋体" w:eastAsia="宋体" w:hAnsi="宋体" w:cs="宋体"/>
          <w:color w:val="000000"/>
          <w:kern w:val="0"/>
          <w:sz w:val="24"/>
        </w:rPr>
      </w:pPr>
    </w:p>
    <w:p w:rsidR="00DC5000" w:rsidRDefault="00DC5000" w:rsidP="001208C0">
      <w:pPr>
        <w:widowControl/>
        <w:spacing w:line="360" w:lineRule="auto"/>
        <w:jc w:val="left"/>
        <w:rPr>
          <w:rFonts w:ascii="宋体" w:eastAsia="宋体" w:hAnsi="宋体" w:cs="宋体"/>
          <w:color w:val="000000"/>
          <w:kern w:val="0"/>
          <w:sz w:val="24"/>
        </w:rPr>
      </w:pPr>
    </w:p>
    <w:p w:rsidR="00825AC3" w:rsidRPr="00460AA8" w:rsidRDefault="00825AC3"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color w:val="000000"/>
          <w:kern w:val="0"/>
          <w:sz w:val="24"/>
        </w:rPr>
        <w:t>2. 选定可比实例后，为求得相应比较价值，除应进行房地产状况调整之外，还应对可比实例成交价格进行哪些处理？</w:t>
      </w:r>
    </w:p>
    <w:p w:rsidR="000A548C" w:rsidRDefault="000A548C" w:rsidP="001208C0">
      <w:pPr>
        <w:widowControl/>
        <w:spacing w:line="360" w:lineRule="auto"/>
        <w:jc w:val="left"/>
        <w:rPr>
          <w:rFonts w:ascii="宋体" w:eastAsia="宋体" w:hAnsi="宋体" w:cs="宋体"/>
          <w:color w:val="000000"/>
          <w:kern w:val="0"/>
          <w:sz w:val="24"/>
        </w:rPr>
      </w:pPr>
    </w:p>
    <w:p w:rsidR="000A548C" w:rsidRDefault="00825AC3"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color w:val="000000"/>
          <w:kern w:val="0"/>
          <w:sz w:val="24"/>
        </w:rPr>
        <w:cr/>
      </w:r>
    </w:p>
    <w:p w:rsidR="000A548C" w:rsidRDefault="000A548C" w:rsidP="001208C0">
      <w:pPr>
        <w:widowControl/>
        <w:spacing w:line="360" w:lineRule="auto"/>
        <w:jc w:val="left"/>
        <w:rPr>
          <w:rFonts w:ascii="宋体" w:eastAsia="宋体" w:hAnsi="宋体" w:cs="宋体"/>
          <w:color w:val="000000"/>
          <w:kern w:val="0"/>
          <w:sz w:val="24"/>
        </w:rPr>
      </w:pPr>
    </w:p>
    <w:p w:rsidR="000A548C" w:rsidRDefault="000A548C" w:rsidP="001208C0">
      <w:pPr>
        <w:widowControl/>
        <w:spacing w:line="360" w:lineRule="auto"/>
        <w:jc w:val="left"/>
        <w:rPr>
          <w:rFonts w:ascii="宋体" w:eastAsia="宋体" w:hAnsi="宋体" w:cs="宋体"/>
          <w:color w:val="000000"/>
          <w:kern w:val="0"/>
          <w:sz w:val="24"/>
        </w:rPr>
      </w:pPr>
    </w:p>
    <w:p w:rsidR="000A548C" w:rsidRDefault="000A548C" w:rsidP="001208C0">
      <w:pPr>
        <w:widowControl/>
        <w:spacing w:line="360" w:lineRule="auto"/>
        <w:jc w:val="left"/>
        <w:rPr>
          <w:rFonts w:ascii="宋体" w:eastAsia="宋体" w:hAnsi="宋体" w:cs="宋体"/>
          <w:color w:val="000000"/>
          <w:kern w:val="0"/>
          <w:sz w:val="24"/>
        </w:rPr>
      </w:pPr>
    </w:p>
    <w:p w:rsidR="000A548C" w:rsidRDefault="000A548C" w:rsidP="001208C0">
      <w:pPr>
        <w:widowControl/>
        <w:spacing w:line="360" w:lineRule="auto"/>
        <w:jc w:val="left"/>
        <w:rPr>
          <w:rFonts w:ascii="宋体" w:eastAsia="宋体" w:hAnsi="宋体" w:cs="宋体"/>
          <w:color w:val="000000"/>
          <w:kern w:val="0"/>
          <w:sz w:val="24"/>
        </w:rPr>
      </w:pPr>
    </w:p>
    <w:p w:rsidR="00ED426E" w:rsidRPr="00460AA8" w:rsidRDefault="004A1644" w:rsidP="001208C0">
      <w:pPr>
        <w:widowControl/>
        <w:spacing w:line="360" w:lineRule="auto"/>
        <w:jc w:val="left"/>
        <w:rPr>
          <w:rFonts w:ascii="宋体" w:eastAsia="宋体" w:hAnsi="宋体" w:cs="宋体"/>
          <w:color w:val="000000"/>
          <w:kern w:val="0"/>
          <w:sz w:val="24"/>
        </w:rPr>
      </w:pPr>
      <w:r w:rsidRPr="00460AA8">
        <w:rPr>
          <w:rFonts w:ascii="宋体" w:eastAsia="宋体" w:hAnsi="宋体" w:cs="宋体" w:hint="eastAsia"/>
          <w:b/>
          <w:color w:val="000000"/>
          <w:kern w:val="0"/>
          <w:sz w:val="24"/>
        </w:rPr>
        <w:t>五</w:t>
      </w:r>
      <w:r w:rsidR="00ED426E" w:rsidRPr="00460AA8">
        <w:rPr>
          <w:rFonts w:ascii="宋体" w:eastAsia="宋体" w:hAnsi="宋体" w:cs="宋体" w:hint="eastAsia"/>
          <w:b/>
          <w:color w:val="000000"/>
          <w:kern w:val="0"/>
          <w:sz w:val="24"/>
        </w:rPr>
        <w:t>、计算题</w:t>
      </w:r>
      <w:r w:rsidR="00333FF0" w:rsidRPr="00460AA8">
        <w:rPr>
          <w:rFonts w:ascii="宋体" w:eastAsia="宋体" w:hAnsi="宋体" w:cs="宋体" w:hint="eastAsia"/>
          <w:b/>
          <w:color w:val="000000"/>
          <w:kern w:val="0"/>
          <w:sz w:val="24"/>
        </w:rPr>
        <w:t>（20分）</w:t>
      </w:r>
    </w:p>
    <w:p w:rsidR="00ED426E" w:rsidRPr="00460AA8" w:rsidRDefault="00ED426E" w:rsidP="001208C0">
      <w:pPr>
        <w:widowControl/>
        <w:spacing w:line="360" w:lineRule="auto"/>
        <w:ind w:firstLineChars="200" w:firstLine="480"/>
        <w:jc w:val="left"/>
        <w:rPr>
          <w:rFonts w:ascii="宋体" w:eastAsia="宋体" w:hAnsi="宋体" w:cs="宋体"/>
          <w:color w:val="000000"/>
          <w:kern w:val="0"/>
          <w:sz w:val="24"/>
        </w:rPr>
      </w:pPr>
      <w:r w:rsidRPr="00460AA8">
        <w:rPr>
          <w:rFonts w:ascii="宋体" w:eastAsia="宋体" w:hAnsi="宋体" w:cs="宋体" w:hint="eastAsia"/>
          <w:color w:val="000000"/>
          <w:kern w:val="0"/>
          <w:sz w:val="24"/>
        </w:rPr>
        <w:t>某公司5年前通过出让方式取得土地面积2000㎡、使用期限50年的某地块，土地出让合同约定不可续期且到期无偿收回地上建筑物。该公司3年前在该地块上建成房屋并投入使用，总建筑面积5000㎡, 建筑物经济寿命为50年。现时重新取得类似50年使用期限土地的出让单价为3000元／㎡</w:t>
      </w:r>
      <w:r w:rsidR="00927E7A" w:rsidRPr="00460AA8">
        <w:rPr>
          <w:rFonts w:ascii="宋体" w:eastAsia="宋体" w:hAnsi="宋体" w:cs="宋体" w:hint="eastAsia"/>
          <w:color w:val="000000"/>
          <w:kern w:val="0"/>
          <w:sz w:val="24"/>
        </w:rPr>
        <w:t>,</w:t>
      </w:r>
      <w:r w:rsidRPr="00460AA8">
        <w:rPr>
          <w:rFonts w:ascii="宋体" w:eastAsia="宋体" w:hAnsi="宋体" w:cs="宋体" w:hint="eastAsia"/>
          <w:color w:val="000000"/>
          <w:kern w:val="0"/>
          <w:sz w:val="24"/>
        </w:rPr>
        <w:t>重新建造建筑物的建设成本为1500万元（建设期2年，第一年投入40%, 第二年投入60%, 各年内均习投入）， 管理费为建设成本的3%, 年利率为6%, 销售税费为150万元，开发利润为300万元。门窗、墙面等损坏的修复费用为8万元；装修的重置价格为540万元，平均寿命为5年；设备的重置价格为100万元，平均寿命为10年；残值率假设均为零。请根据上述资料，计算该宗房地产目前的成本价值（土地报酬率为6%)</w:t>
      </w:r>
      <w:r w:rsidR="00927E7A" w:rsidRPr="00460AA8">
        <w:rPr>
          <w:rFonts w:ascii="宋体" w:eastAsia="宋体" w:hAnsi="宋体" w:cs="宋体" w:hint="eastAsia"/>
          <w:color w:val="000000"/>
          <w:kern w:val="0"/>
          <w:sz w:val="24"/>
        </w:rPr>
        <w:t>。</w:t>
      </w:r>
      <w:r w:rsidRPr="00460AA8">
        <w:rPr>
          <w:rFonts w:ascii="宋体" w:eastAsia="宋体" w:hAnsi="宋体" w:cs="宋体"/>
          <w:color w:val="000000"/>
          <w:kern w:val="0"/>
          <w:sz w:val="24"/>
        </w:rPr>
        <w:cr/>
      </w:r>
    </w:p>
    <w:sectPr w:rsidR="00ED426E" w:rsidRPr="00460AA8" w:rsidSect="006E0EF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8D" w:rsidRDefault="00F4698D" w:rsidP="00E9358A">
      <w:r>
        <w:separator/>
      </w:r>
    </w:p>
  </w:endnote>
  <w:endnote w:type="continuationSeparator" w:id="0">
    <w:p w:rsidR="00F4698D" w:rsidRDefault="00F4698D" w:rsidP="00E9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484512"/>
      <w:docPartObj>
        <w:docPartGallery w:val="Page Numbers (Bottom of Page)"/>
        <w:docPartUnique/>
      </w:docPartObj>
    </w:sdtPr>
    <w:sdtEndPr/>
    <w:sdtContent>
      <w:p w:rsidR="00E9358A" w:rsidRDefault="007F5542">
        <w:pPr>
          <w:pStyle w:val="a6"/>
          <w:jc w:val="right"/>
        </w:pPr>
        <w:r>
          <w:fldChar w:fldCharType="begin"/>
        </w:r>
        <w:r w:rsidR="00E9358A">
          <w:instrText>PAGE   \* MERGEFORMAT</w:instrText>
        </w:r>
        <w:r>
          <w:fldChar w:fldCharType="separate"/>
        </w:r>
        <w:r w:rsidR="005B0A83" w:rsidRPr="005B0A83">
          <w:rPr>
            <w:noProof/>
            <w:lang w:val="zh-CN"/>
          </w:rPr>
          <w:t>1</w:t>
        </w:r>
        <w:r>
          <w:fldChar w:fldCharType="end"/>
        </w:r>
      </w:p>
    </w:sdtContent>
  </w:sdt>
  <w:p w:rsidR="00E9358A" w:rsidRDefault="00E935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8D" w:rsidRDefault="00F4698D" w:rsidP="00E9358A">
      <w:r>
        <w:separator/>
      </w:r>
    </w:p>
  </w:footnote>
  <w:footnote w:type="continuationSeparator" w:id="0">
    <w:p w:rsidR="00F4698D" w:rsidRDefault="00F4698D" w:rsidP="00E93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5259"/>
    <w:rsid w:val="00036BA2"/>
    <w:rsid w:val="000A548C"/>
    <w:rsid w:val="001208C0"/>
    <w:rsid w:val="00170680"/>
    <w:rsid w:val="001B0A63"/>
    <w:rsid w:val="001D603B"/>
    <w:rsid w:val="001E04F6"/>
    <w:rsid w:val="00274058"/>
    <w:rsid w:val="002A0266"/>
    <w:rsid w:val="00333FF0"/>
    <w:rsid w:val="003C0597"/>
    <w:rsid w:val="003D3345"/>
    <w:rsid w:val="003E117C"/>
    <w:rsid w:val="003F498E"/>
    <w:rsid w:val="00427385"/>
    <w:rsid w:val="00443A91"/>
    <w:rsid w:val="00460AA8"/>
    <w:rsid w:val="004A1644"/>
    <w:rsid w:val="004B02CD"/>
    <w:rsid w:val="005B0A83"/>
    <w:rsid w:val="00626262"/>
    <w:rsid w:val="00666CBB"/>
    <w:rsid w:val="006E0EF9"/>
    <w:rsid w:val="00704CB9"/>
    <w:rsid w:val="00706C93"/>
    <w:rsid w:val="00761A5A"/>
    <w:rsid w:val="007D548A"/>
    <w:rsid w:val="007F5542"/>
    <w:rsid w:val="00825AC3"/>
    <w:rsid w:val="00853797"/>
    <w:rsid w:val="0090603D"/>
    <w:rsid w:val="00925259"/>
    <w:rsid w:val="00927E7A"/>
    <w:rsid w:val="00973AEB"/>
    <w:rsid w:val="009936FE"/>
    <w:rsid w:val="009E6FB0"/>
    <w:rsid w:val="00A051D9"/>
    <w:rsid w:val="00A21311"/>
    <w:rsid w:val="00A67A72"/>
    <w:rsid w:val="00A70710"/>
    <w:rsid w:val="00AF4F36"/>
    <w:rsid w:val="00B14F2A"/>
    <w:rsid w:val="00B93064"/>
    <w:rsid w:val="00BC696C"/>
    <w:rsid w:val="00BE670C"/>
    <w:rsid w:val="00C2659C"/>
    <w:rsid w:val="00C268D4"/>
    <w:rsid w:val="00C45717"/>
    <w:rsid w:val="00C51D9D"/>
    <w:rsid w:val="00D95304"/>
    <w:rsid w:val="00DB7E8B"/>
    <w:rsid w:val="00DC5000"/>
    <w:rsid w:val="00DD6BCC"/>
    <w:rsid w:val="00DE280C"/>
    <w:rsid w:val="00E9358A"/>
    <w:rsid w:val="00ED426E"/>
    <w:rsid w:val="00ED7EFD"/>
    <w:rsid w:val="00F1446D"/>
    <w:rsid w:val="00F4698D"/>
    <w:rsid w:val="00F52744"/>
    <w:rsid w:val="00F55061"/>
    <w:rsid w:val="00F77DD5"/>
    <w:rsid w:val="00FD201E"/>
    <w:rsid w:val="00FF61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6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A0266"/>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qFormat/>
    <w:rsid w:val="00DB7E8B"/>
    <w:rPr>
      <w:sz w:val="18"/>
      <w:szCs w:val="18"/>
    </w:rPr>
  </w:style>
  <w:style w:type="character" w:customStyle="1" w:styleId="Char">
    <w:name w:val="批注框文本 Char"/>
    <w:basedOn w:val="a0"/>
    <w:link w:val="a4"/>
    <w:qFormat/>
    <w:rsid w:val="00DB7E8B"/>
    <w:rPr>
      <w:sz w:val="18"/>
      <w:szCs w:val="18"/>
    </w:rPr>
  </w:style>
  <w:style w:type="paragraph" w:styleId="a5">
    <w:name w:val="header"/>
    <w:basedOn w:val="a"/>
    <w:link w:val="Char0"/>
    <w:uiPriority w:val="99"/>
    <w:unhideWhenUsed/>
    <w:rsid w:val="00E935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358A"/>
    <w:rPr>
      <w:sz w:val="18"/>
      <w:szCs w:val="18"/>
    </w:rPr>
  </w:style>
  <w:style w:type="paragraph" w:styleId="a6">
    <w:name w:val="footer"/>
    <w:basedOn w:val="a"/>
    <w:link w:val="Char1"/>
    <w:uiPriority w:val="99"/>
    <w:unhideWhenUsed/>
    <w:rsid w:val="00E9358A"/>
    <w:pPr>
      <w:tabs>
        <w:tab w:val="center" w:pos="4153"/>
        <w:tab w:val="right" w:pos="8306"/>
      </w:tabs>
      <w:snapToGrid w:val="0"/>
      <w:jc w:val="left"/>
    </w:pPr>
    <w:rPr>
      <w:sz w:val="18"/>
      <w:szCs w:val="18"/>
    </w:rPr>
  </w:style>
  <w:style w:type="character" w:customStyle="1" w:styleId="Char1">
    <w:name w:val="页脚 Char"/>
    <w:basedOn w:val="a0"/>
    <w:link w:val="a6"/>
    <w:uiPriority w:val="99"/>
    <w:rsid w:val="00E935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6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2A0266"/>
    <w:pPr>
      <w:widowControl/>
      <w:spacing w:before="100" w:beforeAutospacing="1" w:after="100" w:afterAutospacing="1"/>
      <w:jc w:val="left"/>
    </w:pPr>
    <w:rPr>
      <w:rFonts w:ascii="宋体" w:eastAsia="宋体" w:hAnsi="宋体" w:cs="宋体"/>
      <w:kern w:val="0"/>
      <w:sz w:val="24"/>
    </w:rPr>
  </w:style>
  <w:style w:type="paragraph" w:styleId="a4">
    <w:name w:val="Balloon Text"/>
    <w:basedOn w:val="a"/>
    <w:link w:val="Char"/>
    <w:qFormat/>
    <w:rsid w:val="00DB7E8B"/>
    <w:rPr>
      <w:sz w:val="18"/>
      <w:szCs w:val="18"/>
    </w:rPr>
  </w:style>
  <w:style w:type="character" w:customStyle="1" w:styleId="Char">
    <w:name w:val="批注框文本 Char"/>
    <w:basedOn w:val="a0"/>
    <w:link w:val="a4"/>
    <w:qFormat/>
    <w:rsid w:val="00DB7E8B"/>
    <w:rPr>
      <w:sz w:val="18"/>
      <w:szCs w:val="18"/>
    </w:rPr>
  </w:style>
  <w:style w:type="paragraph" w:styleId="a5">
    <w:name w:val="header"/>
    <w:basedOn w:val="a"/>
    <w:link w:val="Char0"/>
    <w:uiPriority w:val="99"/>
    <w:unhideWhenUsed/>
    <w:rsid w:val="00E935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9358A"/>
    <w:rPr>
      <w:sz w:val="18"/>
      <w:szCs w:val="18"/>
    </w:rPr>
  </w:style>
  <w:style w:type="paragraph" w:styleId="a6">
    <w:name w:val="footer"/>
    <w:basedOn w:val="a"/>
    <w:link w:val="Char1"/>
    <w:uiPriority w:val="99"/>
    <w:unhideWhenUsed/>
    <w:rsid w:val="00E9358A"/>
    <w:pPr>
      <w:tabs>
        <w:tab w:val="center" w:pos="4153"/>
        <w:tab w:val="right" w:pos="8306"/>
      </w:tabs>
      <w:snapToGrid w:val="0"/>
      <w:jc w:val="left"/>
    </w:pPr>
    <w:rPr>
      <w:sz w:val="18"/>
      <w:szCs w:val="18"/>
    </w:rPr>
  </w:style>
  <w:style w:type="character" w:customStyle="1" w:styleId="Char1">
    <w:name w:val="页脚 Char"/>
    <w:basedOn w:val="a0"/>
    <w:link w:val="a6"/>
    <w:uiPriority w:val="99"/>
    <w:rsid w:val="00E935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12</Pages>
  <Words>890</Words>
  <Characters>5079</Characters>
  <Application>Microsoft Office Word</Application>
  <DocSecurity>0</DocSecurity>
  <Lines>42</Lines>
  <Paragraphs>11</Paragraphs>
  <ScaleCrop>false</ScaleCrop>
  <Company>Microsoft</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Sky123.Org</cp:lastModifiedBy>
  <cp:revision>51</cp:revision>
  <dcterms:created xsi:type="dcterms:W3CDTF">2020-05-07T02:13:00Z</dcterms:created>
  <dcterms:modified xsi:type="dcterms:W3CDTF">2020-06-16T09:03:00Z</dcterms:modified>
</cp:coreProperties>
</file>